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105"/>
        </w:rPr>
        <w:t>Ce</w:t>
      </w:r>
      <w:r>
        <w:rPr>
          <w:spacing w:val="34"/>
          <w:w w:val="105"/>
        </w:rPr>
        <w:t> </w:t>
      </w:r>
      <w:r>
        <w:rPr>
          <w:spacing w:val="-4"/>
          <w:w w:val="105"/>
        </w:rPr>
        <w:t>Zhou</w:t>
      </w:r>
    </w:p>
    <w:p>
      <w:pPr>
        <w:pStyle w:val="BodyText"/>
        <w:spacing w:before="11"/>
        <w:rPr>
          <w:rFonts w:ascii="Palatino Linotype"/>
          <w:b/>
          <w:sz w:val="6"/>
        </w:rPr>
      </w:pPr>
      <w:r>
        <w:rPr>
          <w:rFonts w:ascii="Palatino Linotype"/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73900</wp:posOffset>
                </wp:positionV>
                <wp:extent cx="667512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7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5120" h="0">
                              <a:moveTo>
                                <a:pt x="0" y="0"/>
                              </a:moveTo>
                              <a:lnTo>
                                <a:pt x="667512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.818947pt;width:525.6pt;height:.1pt;mso-position-horizontal-relative:page;mso-position-vertical-relative:paragraph;z-index:-15728640;mso-wrap-distance-left:0;mso-wrap-distance-right:0" id="docshape2" coordorigin="720,116" coordsize="10512,0" path="m720,116l11232,116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rFonts w:ascii="Palatino Linotype"/>
          <w:b/>
          <w:sz w:val="13"/>
        </w:rPr>
      </w:pPr>
    </w:p>
    <w:p>
      <w:pPr>
        <w:pStyle w:val="BodyText"/>
        <w:spacing w:after="0"/>
        <w:rPr>
          <w:rFonts w:ascii="Palatino Linotype"/>
          <w:b/>
          <w:sz w:val="13"/>
        </w:rPr>
        <w:sectPr>
          <w:headerReference w:type="default" r:id="rId5"/>
          <w:type w:val="continuous"/>
          <w:pgSz w:w="12240" w:h="15840"/>
          <w:pgMar w:header="636" w:footer="0" w:top="940" w:bottom="280" w:left="720" w:right="720"/>
          <w:pgNumType w:start="1"/>
        </w:sectPr>
      </w:pPr>
    </w:p>
    <w:p>
      <w:pPr>
        <w:pStyle w:val="BodyText"/>
        <w:spacing w:line="223" w:lineRule="auto" w:before="54"/>
        <w:rPr>
          <w:rFonts w:ascii="Palatino Linotype"/>
        </w:rPr>
      </w:pPr>
      <w:r>
        <w:rPr>
          <w:rFonts w:ascii="Palatino Linotype"/>
          <w:spacing w:val="-2"/>
          <w:w w:val="125"/>
        </w:rPr>
        <w:t>Contact </w:t>
      </w:r>
      <w:r>
        <w:rPr>
          <w:rFonts w:ascii="Palatino Linotype"/>
          <w:spacing w:val="-2"/>
          <w:w w:val="115"/>
        </w:rPr>
        <w:t>Information</w:t>
      </w:r>
    </w:p>
    <w:p>
      <w:pPr>
        <w:pStyle w:val="BodyText"/>
        <w:tabs>
          <w:tab w:pos="3839" w:val="left" w:leader="none"/>
        </w:tabs>
        <w:spacing w:line="264" w:lineRule="auto" w:before="83"/>
        <w:ind w:right="3001"/>
      </w:pPr>
      <w:r>
        <w:rPr/>
        <w:br w:type="column"/>
      </w:r>
      <w:r>
        <w:rPr/>
        <w:t>Computer Science Department</w:t>
        <w:tab/>
        <w:t>Phone:</w:t>
      </w:r>
      <w:r>
        <w:rPr>
          <w:spacing w:val="40"/>
        </w:rPr>
        <w:t> </w:t>
      </w:r>
      <w:r>
        <w:rPr/>
        <w:t>(517) 275-6195 </w:t>
      </w:r>
      <w:r>
        <w:rPr>
          <w:spacing w:val="-4"/>
        </w:rPr>
        <w:t>Missouri</w:t>
      </w:r>
      <w:r>
        <w:rPr>
          <w:spacing w:val="3"/>
        </w:rPr>
        <w:t> </w:t>
      </w:r>
      <w:r>
        <w:rPr>
          <w:spacing w:val="-5"/>
        </w:rPr>
        <w:t>S&amp;T</w:t>
      </w:r>
      <w:r>
        <w:rPr/>
        <w:tab/>
        <w:t>Email:</w:t>
      </w:r>
      <w:r>
        <w:rPr>
          <w:spacing w:val="16"/>
        </w:rPr>
        <w:t> </w:t>
      </w:r>
      <w:hyperlink r:id="rId6">
        <w:r>
          <w:rPr>
            <w:spacing w:val="-8"/>
          </w:rPr>
          <w:t>cezhou@mst.edu</w:t>
        </w:r>
      </w:hyperlink>
    </w:p>
    <w:p>
      <w:pPr>
        <w:pStyle w:val="BodyText"/>
        <w:tabs>
          <w:tab w:pos="3839" w:val="left" w:leader="none"/>
        </w:tabs>
        <w:spacing w:before="2"/>
      </w:pPr>
      <w:r>
        <w:rPr>
          <w:spacing w:val="-2"/>
        </w:rPr>
        <w:t>Rolla, MO</w:t>
      </w:r>
      <w:r>
        <w:rPr>
          <w:spacing w:val="-1"/>
        </w:rPr>
        <w:t> </w:t>
      </w:r>
      <w:r>
        <w:rPr>
          <w:spacing w:val="-2"/>
        </w:rPr>
        <w:t>65409 </w:t>
      </w:r>
      <w:r>
        <w:rPr>
          <w:spacing w:val="-5"/>
        </w:rPr>
        <w:t>USA</w:t>
      </w:r>
      <w:r>
        <w:rPr/>
        <w:tab/>
      </w:r>
      <w:r>
        <w:rPr>
          <w:spacing w:val="-2"/>
        </w:rPr>
        <w:t>Google</w:t>
      </w:r>
      <w:r>
        <w:rPr>
          <w:spacing w:val="6"/>
        </w:rPr>
        <w:t> </w:t>
      </w:r>
      <w:r>
        <w:rPr>
          <w:spacing w:val="-2"/>
        </w:rPr>
        <w:t>Scholar:</w:t>
      </w:r>
      <w:r>
        <w:rPr>
          <w:spacing w:val="24"/>
        </w:rPr>
        <w:t> </w:t>
      </w:r>
      <w:hyperlink r:id="rId7">
        <w:r>
          <w:rPr>
            <w:spacing w:val="-2"/>
          </w:rPr>
          <w:t>user=HWx73DcAAAAJ</w:t>
        </w:r>
      </w:hyperlink>
    </w:p>
    <w:p>
      <w:pPr>
        <w:pStyle w:val="BodyText"/>
        <w:spacing w:after="0"/>
        <w:sectPr>
          <w:type w:val="continuous"/>
          <w:pgSz w:w="12240" w:h="15840"/>
          <w:pgMar w:header="636" w:footer="0" w:top="940" w:bottom="280" w:left="720" w:right="720"/>
          <w:cols w:num="2" w:equalWidth="0">
            <w:col w:w="1237" w:space="635"/>
            <w:col w:w="8928"/>
          </w:cols>
        </w:sectPr>
      </w:pPr>
    </w:p>
    <w:p>
      <w:pPr>
        <w:pStyle w:val="BodyText"/>
        <w:spacing w:before="11"/>
      </w:pPr>
    </w:p>
    <w:p>
      <w:pPr>
        <w:pStyle w:val="BodyText"/>
        <w:spacing w:after="0"/>
        <w:sectPr>
          <w:type w:val="continuous"/>
          <w:pgSz w:w="12240" w:h="15840"/>
          <w:pgMar w:header="636" w:footer="0" w:top="940" w:bottom="280" w:left="720" w:right="720"/>
        </w:sectPr>
      </w:pPr>
    </w:p>
    <w:p>
      <w:pPr>
        <w:pStyle w:val="BodyText"/>
        <w:spacing w:line="223" w:lineRule="auto" w:before="54"/>
        <w:rPr>
          <w:rFonts w:ascii="Palatino Linotype"/>
        </w:rPr>
      </w:pPr>
      <w:r>
        <w:rPr>
          <w:rFonts w:ascii="Palatino Linotype"/>
          <w:spacing w:val="-2"/>
          <w:w w:val="115"/>
        </w:rPr>
        <w:t>Research </w:t>
      </w:r>
      <w:r>
        <w:rPr>
          <w:rFonts w:ascii="Palatino Linotype"/>
          <w:spacing w:val="-4"/>
          <w:w w:val="110"/>
        </w:rPr>
        <w:t>Summary</w:t>
      </w:r>
    </w:p>
    <w:p>
      <w:pPr>
        <w:pStyle w:val="BodyText"/>
        <w:spacing w:line="264" w:lineRule="auto" w:before="66"/>
        <w:ind w:right="284"/>
        <w:jc w:val="both"/>
      </w:pPr>
      <w:r>
        <w:rPr/>
        <w:br w:type="column"/>
      </w:r>
      <w:r>
        <w:rPr>
          <w:spacing w:val="-2"/>
        </w:rPr>
        <w:t>My research focuses on Cyber-physical systems (CPS) security, autonomous vehicle security, and AI </w:t>
      </w:r>
      <w:r>
        <w:rPr/>
        <w:t>security.</w:t>
      </w:r>
      <w:r>
        <w:rPr>
          <w:spacing w:val="23"/>
        </w:rPr>
        <w:t> </w:t>
      </w:r>
      <w:r>
        <w:rPr/>
        <w:t>My goal is</w:t>
      </w:r>
      <w:r>
        <w:rPr>
          <w:spacing w:val="-1"/>
        </w:rPr>
        <w:t> </w:t>
      </w:r>
      <w:r>
        <w:rPr/>
        <w:t>to ensure</w:t>
      </w:r>
      <w:r>
        <w:rPr>
          <w:spacing w:val="-1"/>
        </w:rPr>
        <w:t> </w:t>
      </w:r>
      <w:r>
        <w:rPr/>
        <w:t>that autonomous</w:t>
      </w:r>
      <w:r>
        <w:rPr>
          <w:spacing w:val="-1"/>
        </w:rPr>
        <w:t> </w:t>
      </w:r>
      <w:r>
        <w:rPr/>
        <w:t>systems</w:t>
      </w:r>
      <w:r>
        <w:rPr>
          <w:spacing w:val="-1"/>
        </w:rPr>
        <w:t> </w:t>
      </w:r>
      <w:r>
        <w:rPr/>
        <w:t>and networks</w:t>
      </w:r>
      <w:r>
        <w:rPr>
          <w:spacing w:val="-1"/>
        </w:rPr>
        <w:t> </w:t>
      </w:r>
      <w:r>
        <w:rPr/>
        <w:t>operate</w:t>
      </w:r>
      <w:r>
        <w:rPr>
          <w:spacing w:val="-1"/>
        </w:rPr>
        <w:t> </w:t>
      </w:r>
      <w:r>
        <w:rPr/>
        <w:t>reliably, safely, and resiliently in the presence of both intentional and unintentional threats.</w:t>
      </w:r>
    </w:p>
    <w:p>
      <w:pPr>
        <w:pStyle w:val="BodyText"/>
        <w:spacing w:after="0" w:line="264" w:lineRule="auto"/>
        <w:jc w:val="both"/>
        <w:sectPr>
          <w:type w:val="continuous"/>
          <w:pgSz w:w="12240" w:h="15840"/>
          <w:pgMar w:header="636" w:footer="0" w:top="940" w:bottom="280" w:left="720" w:right="720"/>
          <w:cols w:num="2" w:equalWidth="0">
            <w:col w:w="951" w:space="921"/>
            <w:col w:w="8928"/>
          </w:cols>
        </w:sectPr>
      </w:pPr>
    </w:p>
    <w:p>
      <w:pPr>
        <w:pStyle w:val="BodyText"/>
        <w:spacing w:before="10"/>
      </w:pPr>
    </w:p>
    <w:p>
      <w:pPr>
        <w:pStyle w:val="BodyText"/>
        <w:spacing w:after="0"/>
        <w:sectPr>
          <w:type w:val="continuous"/>
          <w:pgSz w:w="12240" w:h="15840"/>
          <w:pgMar w:header="636" w:footer="0" w:top="940" w:bottom="280" w:left="720" w:right="720"/>
        </w:sectPr>
      </w:pPr>
    </w:p>
    <w:p>
      <w:pPr>
        <w:pStyle w:val="BodyText"/>
        <w:spacing w:line="223" w:lineRule="auto" w:before="55"/>
        <w:rPr>
          <w:rFonts w:ascii="Palatino Linotype"/>
        </w:rPr>
      </w:pPr>
      <w:r>
        <w:rPr>
          <w:rFonts w:ascii="Palatino Linotype"/>
          <w:spacing w:val="-2"/>
          <w:w w:val="115"/>
        </w:rPr>
        <w:t>Working Experience</w:t>
      </w:r>
    </w:p>
    <w:p>
      <w:pPr>
        <w:spacing w:before="67"/>
        <w:ind w:left="0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Missouri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S&amp;T</w:t>
      </w:r>
      <w:r>
        <w:rPr>
          <w:sz w:val="20"/>
        </w:rPr>
        <w:t>,</w:t>
      </w:r>
      <w:r>
        <w:rPr>
          <w:spacing w:val="6"/>
          <w:sz w:val="20"/>
        </w:rPr>
        <w:t> </w:t>
      </w:r>
      <w:r>
        <w:rPr>
          <w:sz w:val="20"/>
        </w:rPr>
        <w:t>Rolla,</w:t>
      </w:r>
      <w:r>
        <w:rPr>
          <w:spacing w:val="5"/>
          <w:sz w:val="20"/>
        </w:rPr>
        <w:t> </w:t>
      </w:r>
      <w:r>
        <w:rPr>
          <w:spacing w:val="-5"/>
          <w:sz w:val="20"/>
        </w:rPr>
        <w:t>USA</w:t>
      </w:r>
    </w:p>
    <w:p>
      <w:pPr>
        <w:pStyle w:val="BodyText"/>
        <w:spacing w:before="130"/>
        <w:ind w:left="288"/>
      </w:pPr>
      <w:r>
        <w:rPr>
          <w:spacing w:val="-2"/>
        </w:rPr>
        <w:t>Assistant</w:t>
      </w:r>
      <w:r>
        <w:rPr>
          <w:spacing w:val="3"/>
        </w:rPr>
        <w:t> </w:t>
      </w:r>
      <w:r>
        <w:rPr>
          <w:spacing w:val="-2"/>
        </w:rPr>
        <w:t>Professor,</w:t>
      </w:r>
      <w:r>
        <w:rPr>
          <w:spacing w:val="4"/>
        </w:rPr>
        <w:t> </w:t>
      </w:r>
      <w:r>
        <w:rPr>
          <w:spacing w:val="-2"/>
        </w:rPr>
        <w:t>Computer</w:t>
      </w:r>
      <w:r>
        <w:rPr>
          <w:spacing w:val="4"/>
        </w:rPr>
        <w:t> </w:t>
      </w:r>
      <w:r>
        <w:rPr>
          <w:spacing w:val="-2"/>
        </w:rPr>
        <w:t>Science,</w:t>
      </w:r>
      <w:r>
        <w:rPr>
          <w:spacing w:val="4"/>
        </w:rPr>
        <w:t> </w:t>
      </w:r>
      <w:r>
        <w:rPr>
          <w:spacing w:val="-2"/>
        </w:rPr>
        <w:t>July.</w:t>
      </w:r>
      <w:r>
        <w:rPr>
          <w:spacing w:val="21"/>
        </w:rPr>
        <w:t> </w:t>
      </w:r>
      <w:r>
        <w:rPr>
          <w:spacing w:val="-2"/>
        </w:rPr>
        <w:t>2025</w:t>
      </w:r>
      <w:r>
        <w:rPr>
          <w:spacing w:val="3"/>
        </w:rPr>
        <w:t> </w:t>
      </w:r>
      <w:r>
        <w:rPr>
          <w:spacing w:val="-2"/>
        </w:rPr>
        <w:t>-</w:t>
      </w:r>
      <w:r>
        <w:rPr>
          <w:spacing w:val="4"/>
        </w:rPr>
        <w:t> </w:t>
      </w:r>
      <w:r>
        <w:rPr>
          <w:spacing w:val="-5"/>
        </w:rPr>
        <w:t>now</w:t>
      </w:r>
    </w:p>
    <w:p>
      <w:pPr>
        <w:pStyle w:val="BodyText"/>
        <w:spacing w:after="0"/>
        <w:sectPr>
          <w:type w:val="continuous"/>
          <w:pgSz w:w="12240" w:h="15840"/>
          <w:pgMar w:header="636" w:footer="0" w:top="940" w:bottom="280" w:left="720" w:right="720"/>
          <w:cols w:num="2" w:equalWidth="0">
            <w:col w:w="1136" w:space="736"/>
            <w:col w:w="8928"/>
          </w:cols>
        </w:sectPr>
      </w:pPr>
    </w:p>
    <w:p>
      <w:pPr>
        <w:pStyle w:val="BodyText"/>
        <w:spacing w:before="71"/>
      </w:pPr>
    </w:p>
    <w:p>
      <w:pPr>
        <w:tabs>
          <w:tab w:pos="1871" w:val="left" w:leader="none"/>
        </w:tabs>
        <w:spacing w:before="0"/>
        <w:ind w:left="0" w:right="0" w:firstLine="0"/>
        <w:jc w:val="left"/>
        <w:rPr>
          <w:sz w:val="20"/>
        </w:rPr>
      </w:pPr>
      <w:r>
        <w:rPr>
          <w:rFonts w:ascii="Palatino Linotype"/>
          <w:spacing w:val="-2"/>
          <w:sz w:val="20"/>
        </w:rPr>
        <w:t>Education</w:t>
      </w:r>
      <w:r>
        <w:rPr>
          <w:rFonts w:ascii="Palatino Linotype"/>
          <w:sz w:val="20"/>
        </w:rPr>
        <w:tab/>
      </w:r>
      <w:r>
        <w:rPr>
          <w:b/>
          <w:sz w:val="20"/>
        </w:rPr>
        <w:t>Michigan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University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East</w:t>
      </w:r>
      <w:r>
        <w:rPr>
          <w:spacing w:val="-5"/>
          <w:sz w:val="20"/>
        </w:rPr>
        <w:t> </w:t>
      </w:r>
      <w:r>
        <w:rPr>
          <w:sz w:val="20"/>
        </w:rPr>
        <w:t>Lansing,</w:t>
      </w:r>
      <w:r>
        <w:rPr>
          <w:spacing w:val="-5"/>
          <w:sz w:val="20"/>
        </w:rPr>
        <w:t> USA</w:t>
      </w:r>
    </w:p>
    <w:p>
      <w:pPr>
        <w:pStyle w:val="BodyText"/>
        <w:spacing w:before="115"/>
        <w:ind w:left="2160"/>
      </w:pPr>
      <w:r>
        <w:rPr/>
        <w:t>Ph.D.,</w:t>
      </w:r>
      <w:r>
        <w:rPr>
          <w:spacing w:val="3"/>
        </w:rPr>
        <w:t> </w:t>
      </w:r>
      <w:r>
        <w:rPr/>
        <w:t>Computer</w:t>
      </w:r>
      <w:r>
        <w:rPr>
          <w:spacing w:val="3"/>
        </w:rPr>
        <w:t> </w:t>
      </w:r>
      <w:r>
        <w:rPr/>
        <w:t>Science,</w:t>
      </w:r>
      <w:r>
        <w:rPr>
          <w:spacing w:val="4"/>
        </w:rPr>
        <w:t> </w:t>
      </w:r>
      <w:r>
        <w:rPr/>
        <w:t>Aug.</w:t>
      </w:r>
      <w:r>
        <w:rPr>
          <w:spacing w:val="20"/>
        </w:rPr>
        <w:t> </w:t>
      </w:r>
      <w:r>
        <w:rPr/>
        <w:t>2020</w:t>
      </w:r>
      <w:r>
        <w:rPr>
          <w:spacing w:val="4"/>
        </w:rPr>
        <w:t> </w:t>
      </w:r>
      <w:r>
        <w:rPr/>
        <w:t>-</w:t>
      </w:r>
      <w:r>
        <w:rPr>
          <w:spacing w:val="3"/>
        </w:rPr>
        <w:t> </w:t>
      </w:r>
      <w:r>
        <w:rPr/>
        <w:t>Aug.</w:t>
      </w:r>
      <w:r>
        <w:rPr>
          <w:spacing w:val="21"/>
        </w:rPr>
        <w:t> </w:t>
      </w:r>
      <w:r>
        <w:rPr>
          <w:spacing w:val="-4"/>
        </w:rPr>
        <w:t>2025</w:t>
      </w:r>
    </w:p>
    <w:p>
      <w:pPr>
        <w:pStyle w:val="ListParagraph"/>
        <w:numPr>
          <w:ilvl w:val="0"/>
          <w:numId w:val="1"/>
        </w:numPr>
        <w:tabs>
          <w:tab w:pos="2446" w:val="left" w:leader="none"/>
          <w:tab w:pos="2448" w:val="left" w:leader="none"/>
        </w:tabs>
        <w:spacing w:line="225" w:lineRule="auto" w:before="47" w:after="0"/>
        <w:ind w:left="2448" w:right="285" w:hanging="200"/>
        <w:jc w:val="left"/>
        <w:rPr>
          <w:sz w:val="20"/>
        </w:rPr>
      </w:pPr>
      <w:r>
        <w:rPr>
          <w:sz w:val="20"/>
        </w:rPr>
        <w:t>Dissertation:</w:t>
      </w:r>
      <w:r>
        <w:rPr>
          <w:spacing w:val="8"/>
          <w:sz w:val="20"/>
        </w:rPr>
        <w:t> </w:t>
      </w:r>
      <w:r>
        <w:rPr>
          <w:sz w:val="20"/>
        </w:rPr>
        <w:t>“Physical</w:t>
      </w:r>
      <w:r>
        <w:rPr>
          <w:spacing w:val="-6"/>
          <w:sz w:val="20"/>
        </w:rPr>
        <w:t> </w:t>
      </w:r>
      <w:r>
        <w:rPr>
          <w:sz w:val="20"/>
        </w:rPr>
        <w:t>Attacks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Autonomous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Sensor</w:t>
      </w:r>
      <w:r>
        <w:rPr>
          <w:spacing w:val="-6"/>
          <w:sz w:val="20"/>
        </w:rPr>
        <w:t> </w:t>
      </w:r>
      <w:r>
        <w:rPr>
          <w:sz w:val="20"/>
        </w:rPr>
        <w:t>Perception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Charging </w:t>
      </w:r>
      <w:r>
        <w:rPr>
          <w:spacing w:val="-2"/>
          <w:sz w:val="20"/>
        </w:rPr>
        <w:t>System”</w:t>
      </w:r>
    </w:p>
    <w:p>
      <w:pPr>
        <w:pStyle w:val="ListParagraph"/>
        <w:numPr>
          <w:ilvl w:val="0"/>
          <w:numId w:val="1"/>
        </w:numPr>
        <w:tabs>
          <w:tab w:pos="2446" w:val="left" w:leader="none"/>
        </w:tabs>
        <w:spacing w:line="294" w:lineRule="exact" w:before="0" w:after="0"/>
        <w:ind w:left="2446" w:right="0" w:hanging="198"/>
        <w:jc w:val="left"/>
        <w:rPr>
          <w:sz w:val="20"/>
        </w:rPr>
      </w:pPr>
      <w:r>
        <w:rPr>
          <w:sz w:val="20"/>
        </w:rPr>
        <w:t>Adviser:</w:t>
      </w:r>
      <w:r>
        <w:rPr>
          <w:spacing w:val="29"/>
          <w:sz w:val="20"/>
        </w:rPr>
        <w:t> </w:t>
      </w:r>
      <w:r>
        <w:rPr>
          <w:sz w:val="20"/>
        </w:rPr>
        <w:t>Dr.</w:t>
      </w:r>
      <w:r>
        <w:rPr>
          <w:spacing w:val="29"/>
          <w:sz w:val="20"/>
        </w:rPr>
        <w:t> </w:t>
      </w:r>
      <w:r>
        <w:rPr>
          <w:sz w:val="20"/>
        </w:rPr>
        <w:t>Qiben</w:t>
      </w:r>
      <w:r>
        <w:rPr>
          <w:spacing w:val="10"/>
          <w:sz w:val="20"/>
        </w:rPr>
        <w:t> </w:t>
      </w:r>
      <w:r>
        <w:rPr>
          <w:spacing w:val="-5"/>
          <w:sz w:val="20"/>
        </w:rPr>
        <w:t>Yan</w:t>
      </w:r>
    </w:p>
    <w:p>
      <w:pPr>
        <w:spacing w:before="223"/>
        <w:ind w:left="1872" w:right="0" w:firstLine="0"/>
        <w:jc w:val="left"/>
        <w:rPr>
          <w:sz w:val="20"/>
        </w:rPr>
      </w:pPr>
      <w:r>
        <w:rPr>
          <w:b/>
          <w:spacing w:val="-4"/>
          <w:sz w:val="20"/>
        </w:rPr>
        <w:t>Sungkyunkwan</w:t>
      </w:r>
      <w:r>
        <w:rPr>
          <w:b/>
          <w:spacing w:val="12"/>
          <w:sz w:val="20"/>
        </w:rPr>
        <w:t> </w:t>
      </w:r>
      <w:r>
        <w:rPr>
          <w:b/>
          <w:spacing w:val="-4"/>
          <w:sz w:val="20"/>
        </w:rPr>
        <w:t>University</w:t>
      </w:r>
      <w:r>
        <w:rPr>
          <w:spacing w:val="-4"/>
          <w:sz w:val="20"/>
        </w:rPr>
        <w:t>,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Suwon,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South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Korea</w:t>
      </w:r>
    </w:p>
    <w:p>
      <w:pPr>
        <w:pStyle w:val="BodyText"/>
        <w:spacing w:before="131"/>
        <w:ind w:left="2159"/>
      </w:pPr>
      <w:r>
        <w:rPr/>
        <w:t>M.S.,</w:t>
      </w:r>
      <w:r>
        <w:rPr>
          <w:spacing w:val="1"/>
        </w:rPr>
        <w:t> </w:t>
      </w:r>
      <w:r>
        <w:rPr/>
        <w:t>Electrical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Computer</w:t>
      </w:r>
      <w:r>
        <w:rPr>
          <w:spacing w:val="1"/>
        </w:rPr>
        <w:t> </w:t>
      </w:r>
      <w:r>
        <w:rPr/>
        <w:t>Engineering,</w:t>
      </w:r>
      <w:r>
        <w:rPr>
          <w:spacing w:val="1"/>
        </w:rPr>
        <w:t> </w:t>
      </w:r>
      <w:r>
        <w:rPr/>
        <w:t>Sep.</w:t>
      </w:r>
      <w:r>
        <w:rPr>
          <w:spacing w:val="18"/>
        </w:rPr>
        <w:t> </w:t>
      </w:r>
      <w:r>
        <w:rPr/>
        <w:t>2016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Aug.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ListParagraph"/>
        <w:numPr>
          <w:ilvl w:val="0"/>
          <w:numId w:val="2"/>
        </w:numPr>
        <w:tabs>
          <w:tab w:pos="2445" w:val="left" w:leader="none"/>
          <w:tab w:pos="2447" w:val="left" w:leader="none"/>
        </w:tabs>
        <w:spacing w:line="225" w:lineRule="auto" w:before="48" w:after="0"/>
        <w:ind w:left="2447" w:right="285" w:hanging="200"/>
        <w:jc w:val="left"/>
        <w:rPr>
          <w:sz w:val="20"/>
        </w:rPr>
      </w:pPr>
      <w:r>
        <w:rPr>
          <w:sz w:val="20"/>
        </w:rPr>
        <w:t>Master</w:t>
      </w:r>
      <w:r>
        <w:rPr>
          <w:spacing w:val="-13"/>
          <w:sz w:val="20"/>
        </w:rPr>
        <w:t> </w:t>
      </w:r>
      <w:r>
        <w:rPr>
          <w:sz w:val="20"/>
        </w:rPr>
        <w:t>Thesis:</w:t>
      </w:r>
      <w:r>
        <w:rPr>
          <w:spacing w:val="5"/>
          <w:sz w:val="20"/>
        </w:rPr>
        <w:t> </w:t>
      </w:r>
      <w:r>
        <w:rPr>
          <w:sz w:val="20"/>
        </w:rPr>
        <w:t>“GSMAC:</w:t>
      </w:r>
      <w:r>
        <w:rPr>
          <w:spacing w:val="-12"/>
          <w:sz w:val="20"/>
        </w:rPr>
        <w:t> </w:t>
      </w:r>
      <w:r>
        <w:rPr>
          <w:sz w:val="20"/>
        </w:rPr>
        <w:t>Group-Scheduled</w:t>
      </w:r>
      <w:r>
        <w:rPr>
          <w:spacing w:val="-12"/>
          <w:sz w:val="20"/>
        </w:rPr>
        <w:t> </w:t>
      </w:r>
      <w:r>
        <w:rPr>
          <w:sz w:val="20"/>
        </w:rPr>
        <w:t>MAC</w:t>
      </w:r>
      <w:r>
        <w:rPr>
          <w:spacing w:val="-12"/>
          <w:sz w:val="20"/>
        </w:rPr>
        <w:t> </w:t>
      </w:r>
      <w:r>
        <w:rPr>
          <w:sz w:val="20"/>
        </w:rPr>
        <w:t>protocol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energy</w:t>
      </w:r>
      <w:r>
        <w:rPr>
          <w:spacing w:val="-12"/>
          <w:sz w:val="20"/>
        </w:rPr>
        <w:t> </w:t>
      </w:r>
      <w:r>
        <w:rPr>
          <w:sz w:val="20"/>
        </w:rPr>
        <w:t>beamforming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M2M </w:t>
      </w:r>
      <w:r>
        <w:rPr>
          <w:spacing w:val="-2"/>
          <w:sz w:val="20"/>
        </w:rPr>
        <w:t>networks”</w:t>
      </w:r>
    </w:p>
    <w:p>
      <w:pPr>
        <w:pStyle w:val="ListParagraph"/>
        <w:numPr>
          <w:ilvl w:val="0"/>
          <w:numId w:val="2"/>
        </w:numPr>
        <w:tabs>
          <w:tab w:pos="2446" w:val="left" w:leader="none"/>
        </w:tabs>
        <w:spacing w:line="294" w:lineRule="exact" w:before="0" w:after="0"/>
        <w:ind w:left="2446" w:right="0" w:hanging="198"/>
        <w:jc w:val="left"/>
        <w:rPr>
          <w:sz w:val="20"/>
        </w:rPr>
      </w:pPr>
      <w:r>
        <w:rPr>
          <w:sz w:val="20"/>
        </w:rPr>
        <w:t>Adviser:</w:t>
      </w:r>
      <w:r>
        <w:rPr>
          <w:spacing w:val="24"/>
          <w:sz w:val="20"/>
        </w:rPr>
        <w:t> </w:t>
      </w:r>
      <w:r>
        <w:rPr>
          <w:sz w:val="20"/>
        </w:rPr>
        <w:t>Dr.</w:t>
      </w:r>
      <w:r>
        <w:rPr>
          <w:spacing w:val="24"/>
          <w:sz w:val="20"/>
        </w:rPr>
        <w:t> </w:t>
      </w:r>
      <w:r>
        <w:rPr>
          <w:sz w:val="20"/>
        </w:rPr>
        <w:t>Tae-jin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Lee</w:t>
      </w:r>
    </w:p>
    <w:p>
      <w:pPr>
        <w:spacing w:before="223"/>
        <w:ind w:left="1871" w:right="0" w:firstLine="0"/>
        <w:jc w:val="left"/>
        <w:rPr>
          <w:sz w:val="20"/>
        </w:rPr>
      </w:pPr>
      <w:r>
        <w:rPr>
          <w:b/>
          <w:sz w:val="20"/>
        </w:rPr>
        <w:t>University 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Malaya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Kuala</w:t>
      </w:r>
      <w:r>
        <w:rPr>
          <w:spacing w:val="-4"/>
          <w:sz w:val="20"/>
        </w:rPr>
        <w:t> </w:t>
      </w:r>
      <w:r>
        <w:rPr>
          <w:sz w:val="20"/>
        </w:rPr>
        <w:t>Lumpur,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Malaysia</w:t>
      </w:r>
    </w:p>
    <w:p>
      <w:pPr>
        <w:pStyle w:val="BodyText"/>
        <w:spacing w:before="130"/>
        <w:ind w:left="2159"/>
      </w:pPr>
      <w:r>
        <w:rPr/>
        <w:t>Exchange</w:t>
      </w:r>
      <w:r>
        <w:rPr>
          <w:spacing w:val="-3"/>
        </w:rPr>
        <w:t> </w:t>
      </w:r>
      <w:r>
        <w:rPr/>
        <w:t>Program,</w:t>
      </w:r>
      <w:r>
        <w:rPr>
          <w:spacing w:val="-3"/>
        </w:rPr>
        <w:t> </w:t>
      </w:r>
      <w:r>
        <w:rPr/>
        <w:t>Electrical</w:t>
      </w:r>
      <w:r>
        <w:rPr>
          <w:spacing w:val="-2"/>
        </w:rPr>
        <w:t> </w:t>
      </w:r>
      <w:r>
        <w:rPr/>
        <w:t>Engineering,</w:t>
      </w:r>
      <w:r>
        <w:rPr>
          <w:spacing w:val="-3"/>
        </w:rPr>
        <w:t> </w:t>
      </w:r>
      <w:r>
        <w:rPr/>
        <w:t>Mar.</w:t>
      </w:r>
      <w:r>
        <w:rPr>
          <w:spacing w:val="13"/>
        </w:rPr>
        <w:t> </w:t>
      </w:r>
      <w:r>
        <w:rPr/>
        <w:t>2015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Mar.</w:t>
      </w:r>
      <w:r>
        <w:rPr>
          <w:spacing w:val="12"/>
        </w:rPr>
        <w:t> </w:t>
      </w:r>
      <w:r>
        <w:rPr>
          <w:spacing w:val="-4"/>
        </w:rPr>
        <w:t>2016</w:t>
      </w:r>
    </w:p>
    <w:p>
      <w:pPr>
        <w:pStyle w:val="ListParagraph"/>
        <w:numPr>
          <w:ilvl w:val="0"/>
          <w:numId w:val="2"/>
        </w:numPr>
        <w:tabs>
          <w:tab w:pos="2446" w:val="left" w:leader="none"/>
        </w:tabs>
        <w:spacing w:line="291" w:lineRule="exact" w:before="33" w:after="0"/>
        <w:ind w:left="2446" w:right="0" w:hanging="198"/>
        <w:jc w:val="left"/>
        <w:rPr>
          <w:sz w:val="20"/>
        </w:rPr>
      </w:pPr>
      <w:r>
        <w:rPr>
          <w:sz w:val="20"/>
        </w:rPr>
        <w:t>Bachelor</w:t>
      </w:r>
      <w:r>
        <w:rPr>
          <w:spacing w:val="6"/>
          <w:sz w:val="20"/>
        </w:rPr>
        <w:t> </w:t>
      </w:r>
      <w:r>
        <w:rPr>
          <w:sz w:val="20"/>
        </w:rPr>
        <w:t>Thesis:</w:t>
      </w:r>
      <w:r>
        <w:rPr>
          <w:spacing w:val="24"/>
          <w:sz w:val="20"/>
        </w:rPr>
        <w:t> </w:t>
      </w:r>
      <w:r>
        <w:rPr>
          <w:sz w:val="20"/>
        </w:rPr>
        <w:t>“SSVEP-Based</w:t>
      </w:r>
      <w:r>
        <w:rPr>
          <w:spacing w:val="7"/>
          <w:sz w:val="20"/>
        </w:rPr>
        <w:t> </w:t>
      </w:r>
      <w:r>
        <w:rPr>
          <w:sz w:val="20"/>
        </w:rPr>
        <w:t>BCI</w:t>
      </w:r>
      <w:r>
        <w:rPr>
          <w:spacing w:val="6"/>
          <w:sz w:val="20"/>
        </w:rPr>
        <w:t> </w:t>
      </w:r>
      <w:r>
        <w:rPr>
          <w:sz w:val="20"/>
        </w:rPr>
        <w:t>Wheelchair</w:t>
      </w:r>
      <w:r>
        <w:rPr>
          <w:spacing w:val="7"/>
          <w:sz w:val="20"/>
        </w:rPr>
        <w:t> </w:t>
      </w:r>
      <w:r>
        <w:rPr>
          <w:sz w:val="20"/>
        </w:rPr>
        <w:t>Control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System”</w:t>
      </w:r>
    </w:p>
    <w:p>
      <w:pPr>
        <w:pStyle w:val="ListParagraph"/>
        <w:numPr>
          <w:ilvl w:val="0"/>
          <w:numId w:val="2"/>
        </w:numPr>
        <w:tabs>
          <w:tab w:pos="2446" w:val="left" w:leader="none"/>
        </w:tabs>
        <w:spacing w:line="291" w:lineRule="exact" w:before="0" w:after="0"/>
        <w:ind w:left="2446" w:right="0" w:hanging="198"/>
        <w:jc w:val="left"/>
        <w:rPr>
          <w:sz w:val="20"/>
        </w:rPr>
      </w:pPr>
      <w:r>
        <w:rPr>
          <w:sz w:val="20"/>
        </w:rPr>
        <w:t>Adviser:</w:t>
      </w:r>
      <w:r>
        <w:rPr>
          <w:spacing w:val="16"/>
          <w:sz w:val="20"/>
        </w:rPr>
        <w:t> </w:t>
      </w:r>
      <w:r>
        <w:rPr>
          <w:sz w:val="20"/>
        </w:rPr>
        <w:t>Dr.</w:t>
      </w:r>
      <w:r>
        <w:rPr>
          <w:spacing w:val="17"/>
          <w:sz w:val="20"/>
        </w:rPr>
        <w:t> </w:t>
      </w:r>
      <w:r>
        <w:rPr>
          <w:sz w:val="20"/>
        </w:rPr>
        <w:t>Mahmoud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Moghavvemi</w:t>
      </w:r>
    </w:p>
    <w:p>
      <w:pPr>
        <w:spacing w:before="223"/>
        <w:ind w:left="1871" w:right="0" w:firstLine="0"/>
        <w:jc w:val="left"/>
        <w:rPr>
          <w:sz w:val="20"/>
        </w:rPr>
      </w:pPr>
      <w:r>
        <w:rPr>
          <w:b/>
          <w:spacing w:val="-2"/>
          <w:sz w:val="20"/>
        </w:rPr>
        <w:t>Yangtze</w:t>
      </w:r>
      <w:r>
        <w:rPr>
          <w:b/>
          <w:spacing w:val="8"/>
          <w:sz w:val="20"/>
        </w:rPr>
        <w:t> </w:t>
      </w:r>
      <w:r>
        <w:rPr>
          <w:b/>
          <w:spacing w:val="-2"/>
          <w:sz w:val="20"/>
        </w:rPr>
        <w:t>University</w:t>
      </w:r>
      <w:r>
        <w:rPr>
          <w:spacing w:val="-2"/>
          <w:sz w:val="20"/>
        </w:rPr>
        <w:t>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Jingzhou,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China</w:t>
      </w:r>
    </w:p>
    <w:p>
      <w:pPr>
        <w:pStyle w:val="BodyText"/>
        <w:spacing w:before="131"/>
        <w:ind w:left="2159"/>
      </w:pPr>
      <w:r>
        <w:rPr>
          <w:spacing w:val="-2"/>
        </w:rPr>
        <w:t>B.S.,</w:t>
      </w:r>
      <w:r>
        <w:rPr>
          <w:spacing w:val="6"/>
        </w:rPr>
        <w:t> </w:t>
      </w:r>
      <w:r>
        <w:rPr>
          <w:spacing w:val="-2"/>
        </w:rPr>
        <w:t>Electronic</w:t>
      </w:r>
      <w:r>
        <w:rPr>
          <w:spacing w:val="6"/>
        </w:rPr>
        <w:t> </w:t>
      </w:r>
      <w:r>
        <w:rPr>
          <w:spacing w:val="-2"/>
        </w:rPr>
        <w:t>Information</w:t>
      </w:r>
      <w:r>
        <w:rPr>
          <w:spacing w:val="6"/>
        </w:rPr>
        <w:t> </w:t>
      </w:r>
      <w:r>
        <w:rPr>
          <w:spacing w:val="-2"/>
        </w:rPr>
        <w:t>Engineering,</w:t>
      </w:r>
      <w:r>
        <w:rPr>
          <w:spacing w:val="7"/>
        </w:rPr>
        <w:t> </w:t>
      </w:r>
      <w:r>
        <w:rPr>
          <w:spacing w:val="-2"/>
        </w:rPr>
        <w:t>Sep.</w:t>
      </w:r>
      <w:r>
        <w:rPr>
          <w:spacing w:val="24"/>
        </w:rPr>
        <w:t> </w:t>
      </w:r>
      <w:r>
        <w:rPr>
          <w:spacing w:val="-2"/>
        </w:rPr>
        <w:t>2012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6"/>
        </w:rPr>
        <w:t> </w:t>
      </w:r>
      <w:r>
        <w:rPr>
          <w:spacing w:val="-2"/>
        </w:rPr>
        <w:t>Jun.</w:t>
      </w:r>
      <w:r>
        <w:rPr>
          <w:spacing w:val="24"/>
        </w:rPr>
        <w:t> </w:t>
      </w:r>
      <w:r>
        <w:rPr>
          <w:spacing w:val="-4"/>
        </w:rPr>
        <w:t>2016</w:t>
      </w:r>
    </w:p>
    <w:p>
      <w:pPr>
        <w:pStyle w:val="BodyText"/>
        <w:spacing w:before="99"/>
      </w:pPr>
    </w:p>
    <w:p>
      <w:pPr>
        <w:tabs>
          <w:tab w:pos="2115" w:val="left" w:leader="none"/>
        </w:tabs>
        <w:spacing w:line="175" w:lineRule="auto" w:before="0"/>
        <w:ind w:left="2370" w:right="285" w:hanging="2371"/>
        <w:jc w:val="both"/>
        <w:rPr>
          <w:sz w:val="20"/>
        </w:rPr>
      </w:pPr>
      <w:r>
        <w:rPr>
          <w:rFonts w:ascii="Palatino Linotype" w:hAnsi="Palatino Linotype"/>
          <w:spacing w:val="-2"/>
          <w:position w:val="-9"/>
          <w:sz w:val="20"/>
        </w:rPr>
        <w:t>Publication</w:t>
      </w:r>
      <w:r>
        <w:rPr>
          <w:rFonts w:ascii="Palatino Linotype" w:hAnsi="Palatino Linotype"/>
          <w:position w:val="-9"/>
          <w:sz w:val="20"/>
        </w:rPr>
        <w:tab/>
      </w:r>
      <w:r>
        <w:rPr>
          <w:sz w:val="20"/>
        </w:rPr>
        <w:t>1.</w:t>
      </w:r>
      <w:r>
        <w:rPr>
          <w:spacing w:val="29"/>
          <w:sz w:val="20"/>
        </w:rPr>
        <w:t> </w:t>
      </w:r>
      <w:r>
        <w:rPr>
          <w:b/>
          <w:sz w:val="20"/>
        </w:rPr>
        <w:t>Ce Zhou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Qiben</w:t>
      </w:r>
      <w:r>
        <w:rPr>
          <w:spacing w:val="-3"/>
          <w:sz w:val="20"/>
        </w:rPr>
        <w:t> </w:t>
      </w:r>
      <w:r>
        <w:rPr>
          <w:sz w:val="20"/>
        </w:rPr>
        <w:t>Yan,</w:t>
      </w:r>
      <w:r>
        <w:rPr>
          <w:spacing w:val="-2"/>
          <w:sz w:val="20"/>
        </w:rPr>
        <w:t> </w:t>
      </w:r>
      <w:r>
        <w:rPr>
          <w:sz w:val="20"/>
        </w:rPr>
        <w:t>Daniel</w:t>
      </w:r>
      <w:r>
        <w:rPr>
          <w:spacing w:val="-3"/>
          <w:sz w:val="20"/>
        </w:rPr>
        <w:t> </w:t>
      </w:r>
      <w:r>
        <w:rPr>
          <w:sz w:val="20"/>
        </w:rPr>
        <w:t>Kent,</w:t>
      </w:r>
      <w:r>
        <w:rPr>
          <w:spacing w:val="-2"/>
          <w:sz w:val="20"/>
        </w:rPr>
        <w:t> </w:t>
      </w:r>
      <w:r>
        <w:rPr>
          <w:sz w:val="20"/>
        </w:rPr>
        <w:t>Guangjing</w:t>
      </w:r>
      <w:r>
        <w:rPr>
          <w:spacing w:val="-3"/>
          <w:sz w:val="20"/>
        </w:rPr>
        <w:t> </w:t>
      </w:r>
      <w:r>
        <w:rPr>
          <w:sz w:val="20"/>
        </w:rPr>
        <w:t>Wang,</w:t>
      </w:r>
      <w:r>
        <w:rPr>
          <w:spacing w:val="-2"/>
          <w:sz w:val="20"/>
        </w:rPr>
        <w:t> </w:t>
      </w:r>
      <w:r>
        <w:rPr>
          <w:sz w:val="20"/>
        </w:rPr>
        <w:t>Weikang</w:t>
      </w:r>
      <w:r>
        <w:rPr>
          <w:spacing w:val="-3"/>
          <w:sz w:val="20"/>
        </w:rPr>
        <w:t> </w:t>
      </w:r>
      <w:r>
        <w:rPr>
          <w:sz w:val="20"/>
        </w:rPr>
        <w:t>Ding,</w:t>
      </w:r>
      <w:r>
        <w:rPr>
          <w:spacing w:val="-2"/>
          <w:sz w:val="20"/>
        </w:rPr>
        <w:t> </w:t>
      </w:r>
      <w:r>
        <w:rPr>
          <w:sz w:val="20"/>
        </w:rPr>
        <w:t>Ziqi</w:t>
      </w:r>
      <w:r>
        <w:rPr>
          <w:spacing w:val="-3"/>
          <w:sz w:val="20"/>
        </w:rPr>
        <w:t> </w:t>
      </w:r>
      <w:r>
        <w:rPr>
          <w:sz w:val="20"/>
        </w:rPr>
        <w:t>Zhang,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Hayder </w:t>
      </w:r>
      <w:r>
        <w:rPr>
          <w:spacing w:val="-4"/>
          <w:sz w:val="20"/>
        </w:rPr>
        <w:t>Radha.</w:t>
      </w:r>
      <w:r>
        <w:rPr>
          <w:spacing w:val="23"/>
          <w:sz w:val="20"/>
        </w:rPr>
        <w:t> </w:t>
      </w:r>
      <w:r>
        <w:rPr>
          <w:spacing w:val="-4"/>
          <w:sz w:val="20"/>
        </w:rPr>
        <w:t>“</w:t>
      </w:r>
      <w:r>
        <w:rPr>
          <w:i/>
          <w:spacing w:val="-4"/>
          <w:sz w:val="20"/>
        </w:rPr>
        <w:t>Optical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Lens</w:t>
      </w:r>
      <w:r>
        <w:rPr>
          <w:i/>
          <w:spacing w:val="1"/>
          <w:sz w:val="20"/>
        </w:rPr>
        <w:t> </w:t>
      </w:r>
      <w:r>
        <w:rPr>
          <w:i/>
          <w:spacing w:val="-4"/>
          <w:sz w:val="20"/>
        </w:rPr>
        <w:t>Attack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Monocular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Depth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Estimation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Autonomous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Driving.</w:t>
      </w:r>
      <w:r>
        <w:rPr>
          <w:spacing w:val="-4"/>
          <w:sz w:val="20"/>
        </w:rPr>
        <w:t>”</w:t>
      </w:r>
      <w:r>
        <w:rPr>
          <w:spacing w:val="-5"/>
          <w:sz w:val="20"/>
        </w:rPr>
        <w:t> ACM</w:t>
      </w:r>
    </w:p>
    <w:p>
      <w:pPr>
        <w:pStyle w:val="BodyText"/>
        <w:tabs>
          <w:tab w:pos="10113" w:val="left" w:leader="none"/>
        </w:tabs>
        <w:spacing w:before="36"/>
        <w:ind w:left="2370"/>
        <w:jc w:val="both"/>
      </w:pPr>
      <w:r>
        <w:rPr>
          <w:spacing w:val="-2"/>
        </w:rPr>
        <w:t>Transactions</w:t>
      </w:r>
      <w:r>
        <w:rPr>
          <w:spacing w:val="11"/>
        </w:rPr>
        <w:t> </w:t>
      </w:r>
      <w:r>
        <w:rPr>
          <w:spacing w:val="-2"/>
        </w:rPr>
        <w:t>on</w:t>
      </w:r>
      <w:r>
        <w:rPr>
          <w:spacing w:val="12"/>
        </w:rPr>
        <w:t> </w:t>
      </w:r>
      <w:r>
        <w:rPr>
          <w:spacing w:val="-2"/>
        </w:rPr>
        <w:t>Cyber-Physical</w:t>
      </w:r>
      <w:r>
        <w:rPr>
          <w:spacing w:val="11"/>
        </w:rPr>
        <w:t> </w:t>
      </w:r>
      <w:r>
        <w:rPr>
          <w:spacing w:val="-2"/>
        </w:rPr>
        <w:t>Systems</w:t>
      </w:r>
      <w:r>
        <w:rPr>
          <w:spacing w:val="12"/>
        </w:rPr>
        <w:t> </w:t>
      </w:r>
      <w:r>
        <w:rPr>
          <w:spacing w:val="-2"/>
        </w:rPr>
        <w:t>(TCPS).</w:t>
      </w:r>
      <w:r>
        <w:rPr>
          <w:rFonts w:ascii="Times New Roman"/>
        </w:rPr>
        <w:tab/>
      </w:r>
      <w:r>
        <w:rPr>
          <w:spacing w:val="-4"/>
        </w:rPr>
        <w:t>2026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  <w:tab w:pos="10114" w:val="left" w:leader="none"/>
        </w:tabs>
        <w:spacing w:line="264" w:lineRule="auto" w:before="104" w:after="0"/>
        <w:ind w:left="2370" w:right="284" w:hanging="255"/>
        <w:jc w:val="both"/>
        <w:rPr>
          <w:sz w:val="20"/>
        </w:rPr>
      </w:pPr>
      <w:r>
        <w:rPr>
          <w:b/>
          <w:sz w:val="20"/>
        </w:rPr>
        <w:t>Ce Zhou</w:t>
      </w:r>
      <w:r>
        <w:rPr>
          <w:sz w:val="20"/>
        </w:rPr>
        <w:t>, Qiben Yan, Zhiyuan Yu, Eshan Dixit, Ning Zhang, Huacheng Zeng, and Alireza </w:t>
      </w:r>
      <w:r>
        <w:rPr>
          <w:spacing w:val="-2"/>
          <w:sz w:val="20"/>
        </w:rPr>
        <w:t>Safdari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Ghanhdari.</w:t>
      </w:r>
      <w:r>
        <w:rPr>
          <w:sz w:val="20"/>
        </w:rPr>
        <w:t> </w:t>
      </w:r>
      <w:r>
        <w:rPr>
          <w:spacing w:val="-2"/>
          <w:sz w:val="20"/>
        </w:rPr>
        <w:t>“</w:t>
      </w:r>
      <w:r>
        <w:rPr>
          <w:i/>
          <w:spacing w:val="-2"/>
          <w:sz w:val="20"/>
        </w:rPr>
        <w:t>ChargeX: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Exploring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State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Rate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Attacks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Electric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Vehicle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Charging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Systems.</w:t>
      </w:r>
      <w:r>
        <w:rPr>
          <w:w w:val="95"/>
          <w:sz w:val="20"/>
        </w:rPr>
        <w:t>”</w:t>
      </w:r>
      <w:r>
        <w:rPr>
          <w:spacing w:val="25"/>
          <w:sz w:val="20"/>
        </w:rPr>
        <w:t> </w:t>
      </w:r>
      <w:r>
        <w:rPr>
          <w:w w:val="95"/>
          <w:sz w:val="20"/>
        </w:rPr>
        <w:t>IEEE</w:t>
      </w:r>
      <w:r>
        <w:rPr>
          <w:spacing w:val="25"/>
          <w:sz w:val="20"/>
        </w:rPr>
        <w:t> </w:t>
      </w:r>
      <w:r>
        <w:rPr>
          <w:w w:val="95"/>
          <w:sz w:val="20"/>
        </w:rPr>
        <w:t>Transactions</w:t>
      </w:r>
      <w:r>
        <w:rPr>
          <w:spacing w:val="25"/>
          <w:sz w:val="20"/>
        </w:rPr>
        <w:t> </w:t>
      </w:r>
      <w:r>
        <w:rPr>
          <w:w w:val="95"/>
          <w:sz w:val="20"/>
        </w:rPr>
        <w:t>on</w:t>
      </w:r>
      <w:r>
        <w:rPr>
          <w:spacing w:val="25"/>
          <w:sz w:val="20"/>
        </w:rPr>
        <w:t> </w:t>
      </w:r>
      <w:r>
        <w:rPr>
          <w:w w:val="95"/>
          <w:sz w:val="20"/>
        </w:rPr>
        <w:t>Information</w:t>
      </w:r>
      <w:r>
        <w:rPr>
          <w:spacing w:val="26"/>
          <w:sz w:val="20"/>
        </w:rPr>
        <w:t> </w:t>
      </w:r>
      <w:r>
        <w:rPr>
          <w:w w:val="95"/>
          <w:sz w:val="20"/>
        </w:rPr>
        <w:t>Forensics</w:t>
      </w:r>
      <w:r>
        <w:rPr>
          <w:spacing w:val="25"/>
          <w:sz w:val="20"/>
        </w:rPr>
        <w:t> </w:t>
      </w:r>
      <w:r>
        <w:rPr>
          <w:w w:val="95"/>
          <w:sz w:val="20"/>
        </w:rPr>
        <w:t>and</w:t>
      </w:r>
      <w:r>
        <w:rPr>
          <w:spacing w:val="25"/>
          <w:sz w:val="20"/>
        </w:rPr>
        <w:t> </w:t>
      </w:r>
      <w:r>
        <w:rPr>
          <w:w w:val="95"/>
          <w:sz w:val="20"/>
        </w:rPr>
        <w:t>Security</w:t>
      </w:r>
      <w:r>
        <w:rPr>
          <w:spacing w:val="25"/>
          <w:sz w:val="20"/>
        </w:rPr>
        <w:t> </w:t>
      </w:r>
      <w:r>
        <w:rPr>
          <w:spacing w:val="-2"/>
          <w:w w:val="95"/>
          <w:sz w:val="20"/>
        </w:rPr>
        <w:t>(TIFS).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2026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  <w:tab w:pos="10114" w:val="left" w:leader="none"/>
        </w:tabs>
        <w:spacing w:line="264" w:lineRule="auto" w:before="83" w:after="0"/>
        <w:ind w:left="2370" w:right="284" w:hanging="255"/>
        <w:jc w:val="both"/>
        <w:rPr>
          <w:sz w:val="20"/>
        </w:rPr>
      </w:pPr>
      <w:r>
        <w:rPr>
          <w:sz w:val="20"/>
        </w:rPr>
        <w:t>Fariha Tanjim Shifat, Hariswar Baburaj, </w:t>
      </w:r>
      <w:r>
        <w:rPr>
          <w:b/>
          <w:sz w:val="20"/>
        </w:rPr>
        <w:t>Ce Zhou</w:t>
      </w:r>
      <w:r>
        <w:rPr>
          <w:sz w:val="20"/>
        </w:rPr>
        <w:t>, Jaydeb Sarker, and Mia Mohammad </w:t>
      </w:r>
      <w:r>
        <w:rPr>
          <w:spacing w:val="-4"/>
          <w:sz w:val="20"/>
        </w:rPr>
        <w:t>Imran.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“</w:t>
      </w:r>
      <w:r>
        <w:rPr>
          <w:i/>
          <w:spacing w:val="-4"/>
          <w:sz w:val="20"/>
        </w:rPr>
        <w:t>LLM-Enabled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Open-Source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Wild:</w:t>
      </w:r>
      <w:r>
        <w:rPr>
          <w:i/>
          <w:spacing w:val="13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Empirical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Study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Vulnerabilities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GitHub Security Advisories.</w:t>
      </w:r>
      <w:r>
        <w:rPr>
          <w:sz w:val="20"/>
        </w:rPr>
        <w:t>”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2nd</w:t>
      </w:r>
      <w:r>
        <w:rPr>
          <w:spacing w:val="-2"/>
          <w:sz w:val="20"/>
        </w:rPr>
        <w:t> </w:t>
      </w:r>
      <w:r>
        <w:rPr>
          <w:sz w:val="20"/>
        </w:rPr>
        <w:t>International</w:t>
      </w:r>
      <w:r>
        <w:rPr>
          <w:spacing w:val="-2"/>
          <w:sz w:val="20"/>
        </w:rPr>
        <w:t> </w:t>
      </w:r>
      <w:r>
        <w:rPr>
          <w:sz w:val="20"/>
        </w:rPr>
        <w:t>Workshop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Language</w:t>
      </w:r>
      <w:r>
        <w:rPr>
          <w:spacing w:val="-2"/>
          <w:sz w:val="20"/>
        </w:rPr>
        <w:t> </w:t>
      </w:r>
      <w:r>
        <w:rPr>
          <w:sz w:val="20"/>
        </w:rPr>
        <w:t>Model Supply</w:t>
      </w:r>
      <w:r>
        <w:rPr>
          <w:spacing w:val="7"/>
          <w:sz w:val="20"/>
        </w:rPr>
        <w:t> </w:t>
      </w:r>
      <w:r>
        <w:rPr>
          <w:sz w:val="20"/>
        </w:rPr>
        <w:t>Chain</w:t>
      </w:r>
      <w:r>
        <w:rPr>
          <w:spacing w:val="7"/>
          <w:sz w:val="20"/>
        </w:rPr>
        <w:t> </w:t>
      </w:r>
      <w:r>
        <w:rPr>
          <w:sz w:val="20"/>
        </w:rPr>
        <w:t>Analysis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(LLMSC).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2026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</w:tabs>
        <w:spacing w:line="264" w:lineRule="auto" w:before="84" w:after="0"/>
        <w:ind w:left="2370" w:right="284" w:hanging="255"/>
        <w:jc w:val="both"/>
        <w:rPr>
          <w:sz w:val="20"/>
        </w:rPr>
      </w:pPr>
      <w:r>
        <w:rPr>
          <w:sz w:val="20"/>
        </w:rPr>
        <w:t>Ariana</w:t>
      </w:r>
      <w:r>
        <w:rPr>
          <w:spacing w:val="-11"/>
          <w:sz w:val="20"/>
        </w:rPr>
        <w:t> </w:t>
      </w:r>
      <w:r>
        <w:rPr>
          <w:sz w:val="20"/>
        </w:rPr>
        <w:t>Yi,</w:t>
      </w:r>
      <w:r>
        <w:rPr>
          <w:spacing w:val="-7"/>
          <w:sz w:val="20"/>
        </w:rPr>
        <w:t> </w:t>
      </w:r>
      <w:r>
        <w:rPr>
          <w:b/>
          <w:sz w:val="20"/>
        </w:rPr>
        <w:t>Ce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Zhou</w:t>
      </w:r>
      <w:r>
        <w:rPr>
          <w:sz w:val="20"/>
        </w:rPr>
        <w:t>,</w:t>
      </w:r>
      <w:r>
        <w:rPr>
          <w:spacing w:val="-8"/>
          <w:sz w:val="20"/>
        </w:rPr>
        <w:t> </w:t>
      </w:r>
      <w:r>
        <w:rPr>
          <w:sz w:val="20"/>
        </w:rPr>
        <w:t>Liyang</w:t>
      </w:r>
      <w:r>
        <w:rPr>
          <w:spacing w:val="-11"/>
          <w:sz w:val="20"/>
        </w:rPr>
        <w:t> </w:t>
      </w:r>
      <w:r>
        <w:rPr>
          <w:sz w:val="20"/>
        </w:rPr>
        <w:t>Xiao,</w:t>
      </w:r>
      <w:r>
        <w:rPr>
          <w:spacing w:val="-8"/>
          <w:sz w:val="20"/>
        </w:rPr>
        <w:t> </w:t>
      </w:r>
      <w:r>
        <w:rPr>
          <w:sz w:val="20"/>
        </w:rPr>
        <w:t>Qiben</w:t>
      </w:r>
      <w:r>
        <w:rPr>
          <w:spacing w:val="-10"/>
          <w:sz w:val="20"/>
        </w:rPr>
        <w:t> </w:t>
      </w:r>
      <w:r>
        <w:rPr>
          <w:sz w:val="20"/>
        </w:rPr>
        <w:t>Yan,</w:t>
      </w:r>
      <w:r>
        <w:rPr>
          <w:spacing w:val="-8"/>
          <w:sz w:val="20"/>
        </w:rPr>
        <w:t> </w:t>
      </w:r>
      <w:r>
        <w:rPr>
          <w:sz w:val="20"/>
        </w:rPr>
        <w:t>“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See?</w:t>
      </w:r>
      <w:r>
        <w:rPr>
          <w:i/>
          <w:spacing w:val="21"/>
          <w:sz w:val="20"/>
        </w:rPr>
        <w:t> </w:t>
      </w:r>
      <w:r>
        <w:rPr>
          <w:i/>
          <w:sz w:val="20"/>
        </w:rPr>
        <w:t>Alpha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No-Box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Attacks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Video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Object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Detection</w:t>
      </w:r>
      <w:r>
        <w:rPr>
          <w:spacing w:val="-2"/>
          <w:sz w:val="20"/>
        </w:rPr>
        <w:t>”,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Proceeding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3rd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EAI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International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Conference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Security and Privacy in Cyber-Physical Systems and Smart Vehicles (EAI SmartSP).</w:t>
      </w:r>
      <w:r>
        <w:rPr>
          <w:spacing w:val="-22"/>
          <w:sz w:val="20"/>
        </w:rPr>
        <w:t> </w:t>
      </w:r>
      <w:r>
        <w:rPr>
          <w:sz w:val="20"/>
        </w:rPr>
        <w:t>2025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</w:tabs>
        <w:spacing w:line="264" w:lineRule="auto" w:before="83" w:after="0"/>
        <w:ind w:left="2370" w:right="285" w:hanging="255"/>
        <w:jc w:val="both"/>
        <w:rPr>
          <w:sz w:val="20"/>
        </w:rPr>
      </w:pPr>
      <w:r>
        <w:rPr>
          <w:b/>
          <w:sz w:val="20"/>
        </w:rPr>
        <w:t>Ce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Zhou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Qiben</w:t>
      </w:r>
      <w:r>
        <w:rPr>
          <w:spacing w:val="-6"/>
          <w:sz w:val="20"/>
        </w:rPr>
        <w:t> </w:t>
      </w:r>
      <w:r>
        <w:rPr>
          <w:sz w:val="20"/>
        </w:rPr>
        <w:t>Yan,</w:t>
      </w:r>
      <w:r>
        <w:rPr>
          <w:spacing w:val="-4"/>
          <w:sz w:val="20"/>
        </w:rPr>
        <w:t> </w:t>
      </w:r>
      <w:r>
        <w:rPr>
          <w:sz w:val="20"/>
        </w:rPr>
        <w:t>Zhiyuan</w:t>
      </w:r>
      <w:r>
        <w:rPr>
          <w:spacing w:val="-5"/>
          <w:sz w:val="20"/>
        </w:rPr>
        <w:t> </w:t>
      </w:r>
      <w:r>
        <w:rPr>
          <w:sz w:val="20"/>
        </w:rPr>
        <w:t>Yu,</w:t>
      </w:r>
      <w:r>
        <w:rPr>
          <w:spacing w:val="-4"/>
          <w:sz w:val="20"/>
        </w:rPr>
        <w:t> </w:t>
      </w:r>
      <w:r>
        <w:rPr>
          <w:sz w:val="20"/>
        </w:rPr>
        <w:t>Eshan</w:t>
      </w:r>
      <w:r>
        <w:rPr>
          <w:spacing w:val="-5"/>
          <w:sz w:val="20"/>
        </w:rPr>
        <w:t> </w:t>
      </w:r>
      <w:r>
        <w:rPr>
          <w:sz w:val="20"/>
        </w:rPr>
        <w:t>Dixit,</w:t>
      </w:r>
      <w:r>
        <w:rPr>
          <w:spacing w:val="-4"/>
          <w:sz w:val="20"/>
        </w:rPr>
        <w:t> </w:t>
      </w:r>
      <w:r>
        <w:rPr>
          <w:sz w:val="20"/>
        </w:rPr>
        <w:t>Ning</w:t>
      </w:r>
      <w:r>
        <w:rPr>
          <w:spacing w:val="-6"/>
          <w:sz w:val="20"/>
        </w:rPr>
        <w:t> </w:t>
      </w:r>
      <w:r>
        <w:rPr>
          <w:sz w:val="20"/>
        </w:rPr>
        <w:t>Zhang,</w:t>
      </w:r>
      <w:r>
        <w:rPr>
          <w:spacing w:val="-4"/>
          <w:sz w:val="20"/>
        </w:rPr>
        <w:t> </w:t>
      </w:r>
      <w:r>
        <w:rPr>
          <w:sz w:val="20"/>
        </w:rPr>
        <w:t>Huacheng</w:t>
      </w:r>
      <w:r>
        <w:rPr>
          <w:spacing w:val="-6"/>
          <w:sz w:val="20"/>
        </w:rPr>
        <w:t> </w:t>
      </w:r>
      <w:r>
        <w:rPr>
          <w:sz w:val="20"/>
        </w:rPr>
        <w:t>Zeng,</w:t>
      </w:r>
      <w:r>
        <w:rPr>
          <w:spacing w:val="-4"/>
          <w:sz w:val="20"/>
        </w:rPr>
        <w:t> </w:t>
      </w:r>
      <w:r>
        <w:rPr>
          <w:sz w:val="20"/>
        </w:rPr>
        <w:t>Alireza</w:t>
      </w:r>
      <w:r>
        <w:rPr>
          <w:spacing w:val="-6"/>
          <w:sz w:val="20"/>
        </w:rPr>
        <w:t> </w:t>
      </w:r>
      <w:r>
        <w:rPr>
          <w:sz w:val="20"/>
        </w:rPr>
        <w:t>Safdari </w:t>
      </w:r>
      <w:r>
        <w:rPr>
          <w:spacing w:val="-2"/>
          <w:sz w:val="20"/>
        </w:rPr>
        <w:t>Ghanhdari,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“</w:t>
      </w:r>
      <w:r>
        <w:rPr>
          <w:i/>
          <w:spacing w:val="-2"/>
          <w:sz w:val="20"/>
        </w:rPr>
        <w:t>Short: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Breaking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Charge:</w:t>
      </w:r>
      <w:r>
        <w:rPr>
          <w:i/>
          <w:spacing w:val="10"/>
          <w:sz w:val="20"/>
        </w:rPr>
        <w:t> </w:t>
      </w:r>
      <w:r>
        <w:rPr>
          <w:i/>
          <w:spacing w:val="-2"/>
          <w:sz w:val="20"/>
        </w:rPr>
        <w:t>Exploiting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State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Manipulation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EV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Charging</w:t>
      </w:r>
      <w:r>
        <w:rPr>
          <w:i/>
          <w:spacing w:val="-11"/>
          <w:sz w:val="20"/>
        </w:rPr>
        <w:t> </w:t>
      </w:r>
      <w:r>
        <w:rPr>
          <w:spacing w:val="-2"/>
          <w:sz w:val="20"/>
        </w:rPr>
        <w:t>”,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 </w:t>
      </w:r>
      <w:r>
        <w:rPr>
          <w:sz w:val="20"/>
        </w:rPr>
        <w:t>Proceeding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3rd</w:t>
      </w:r>
      <w:r>
        <w:rPr>
          <w:spacing w:val="-3"/>
          <w:sz w:val="20"/>
        </w:rPr>
        <w:t> </w:t>
      </w:r>
      <w:r>
        <w:rPr>
          <w:sz w:val="20"/>
        </w:rPr>
        <w:t>USENIX</w:t>
      </w:r>
      <w:r>
        <w:rPr>
          <w:spacing w:val="-3"/>
          <w:sz w:val="20"/>
        </w:rPr>
        <w:t> </w:t>
      </w:r>
      <w:r>
        <w:rPr>
          <w:sz w:val="20"/>
        </w:rPr>
        <w:t>Symposium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Security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Privacy</w:t>
      </w:r>
      <w:r>
        <w:rPr>
          <w:spacing w:val="-3"/>
          <w:sz w:val="20"/>
        </w:rPr>
        <w:t> </w:t>
      </w:r>
      <w:r>
        <w:rPr>
          <w:sz w:val="20"/>
        </w:rPr>
        <w:t>(VehicleSec).</w:t>
      </w:r>
      <w:r>
        <w:rPr>
          <w:spacing w:val="40"/>
          <w:sz w:val="20"/>
        </w:rPr>
        <w:t>  </w:t>
      </w:r>
      <w:r>
        <w:rPr>
          <w:sz w:val="20"/>
        </w:rPr>
        <w:t>2025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</w:tabs>
        <w:spacing w:line="264" w:lineRule="auto" w:before="83" w:after="0"/>
        <w:ind w:left="2370" w:right="285" w:hanging="255"/>
        <w:jc w:val="both"/>
        <w:rPr>
          <w:sz w:val="20"/>
        </w:rPr>
      </w:pPr>
      <w:r>
        <w:rPr>
          <w:b/>
          <w:sz w:val="20"/>
        </w:rPr>
        <w:t>Ce Zhou</w:t>
      </w:r>
      <w:r>
        <w:rPr>
          <w:sz w:val="20"/>
        </w:rPr>
        <w:t>, Qian</w:t>
      </w:r>
      <w:r>
        <w:rPr>
          <w:spacing w:val="-3"/>
          <w:sz w:val="20"/>
        </w:rPr>
        <w:t> </w:t>
      </w:r>
      <w:r>
        <w:rPr>
          <w:sz w:val="20"/>
        </w:rPr>
        <w:t>Li, Chen</w:t>
      </w:r>
      <w:r>
        <w:rPr>
          <w:spacing w:val="-3"/>
          <w:sz w:val="20"/>
        </w:rPr>
        <w:t> </w:t>
      </w:r>
      <w:r>
        <w:rPr>
          <w:sz w:val="20"/>
        </w:rPr>
        <w:t>Li, Jun</w:t>
      </w:r>
      <w:r>
        <w:rPr>
          <w:spacing w:val="-3"/>
          <w:sz w:val="20"/>
        </w:rPr>
        <w:t> </w:t>
      </w:r>
      <w:r>
        <w:rPr>
          <w:sz w:val="20"/>
        </w:rPr>
        <w:t>Yu, Yixin</w:t>
      </w:r>
      <w:r>
        <w:rPr>
          <w:spacing w:val="-3"/>
          <w:sz w:val="20"/>
        </w:rPr>
        <w:t> </w:t>
      </w:r>
      <w:r>
        <w:rPr>
          <w:sz w:val="20"/>
        </w:rPr>
        <w:t>Liu, Guangjing</w:t>
      </w:r>
      <w:r>
        <w:rPr>
          <w:spacing w:val="-3"/>
          <w:sz w:val="20"/>
        </w:rPr>
        <w:t> </w:t>
      </w:r>
      <w:r>
        <w:rPr>
          <w:sz w:val="20"/>
        </w:rPr>
        <w:t>Wang, Kai</w:t>
      </w:r>
      <w:r>
        <w:rPr>
          <w:spacing w:val="-3"/>
          <w:sz w:val="20"/>
        </w:rPr>
        <w:t> </w:t>
      </w:r>
      <w:r>
        <w:rPr>
          <w:sz w:val="20"/>
        </w:rPr>
        <w:t>Zhang, Cheng</w:t>
      </w:r>
      <w:r>
        <w:rPr>
          <w:spacing w:val="-3"/>
          <w:sz w:val="20"/>
        </w:rPr>
        <w:t> </w:t>
      </w:r>
      <w:r>
        <w:rPr>
          <w:sz w:val="20"/>
        </w:rPr>
        <w:t>Ji, Qiben Yan, Lifang He, Hao Peng, Jianxin Li, Jia Wu, Ziwei Liu, Pengtao Xie, Caiming Xiong, Jian</w:t>
      </w:r>
    </w:p>
    <w:p>
      <w:pPr>
        <w:pStyle w:val="ListParagraph"/>
        <w:spacing w:after="0" w:line="264" w:lineRule="auto"/>
        <w:jc w:val="both"/>
        <w:rPr>
          <w:sz w:val="20"/>
        </w:rPr>
        <w:sectPr>
          <w:type w:val="continuous"/>
          <w:pgSz w:w="12240" w:h="15840"/>
          <w:pgMar w:header="636" w:footer="0" w:top="940" w:bottom="280" w:left="720" w:right="720"/>
        </w:sectPr>
      </w:pPr>
    </w:p>
    <w:p>
      <w:pPr>
        <w:tabs>
          <w:tab w:pos="10113" w:val="left" w:leader="none"/>
        </w:tabs>
        <w:spacing w:line="264" w:lineRule="auto" w:before="86"/>
        <w:ind w:left="2370" w:right="285" w:firstLine="0"/>
        <w:jc w:val="both"/>
        <w:rPr>
          <w:sz w:val="20"/>
        </w:rPr>
      </w:pPr>
      <w:r>
        <w:rPr>
          <w:sz w:val="20"/>
        </w:rPr>
        <w:t>Pei,</w:t>
      </w:r>
      <w:r>
        <w:rPr>
          <w:spacing w:val="-11"/>
          <w:sz w:val="20"/>
        </w:rPr>
        <w:t> </w:t>
      </w:r>
      <w:r>
        <w:rPr>
          <w:sz w:val="20"/>
        </w:rPr>
        <w:t>Philip</w:t>
      </w:r>
      <w:r>
        <w:rPr>
          <w:spacing w:val="-12"/>
          <w:sz w:val="20"/>
        </w:rPr>
        <w:t> </w:t>
      </w:r>
      <w:r>
        <w:rPr>
          <w:sz w:val="20"/>
        </w:rPr>
        <w:t>S</w:t>
      </w:r>
      <w:r>
        <w:rPr>
          <w:spacing w:val="-12"/>
          <w:sz w:val="20"/>
        </w:rPr>
        <w:t> </w:t>
      </w:r>
      <w:r>
        <w:rPr>
          <w:sz w:val="20"/>
        </w:rPr>
        <w:t>Yu,</w:t>
      </w:r>
      <w:r>
        <w:rPr>
          <w:spacing w:val="-12"/>
          <w:sz w:val="20"/>
        </w:rPr>
        <w:t> </w:t>
      </w:r>
      <w:r>
        <w:rPr>
          <w:sz w:val="20"/>
        </w:rPr>
        <w:t>Lichao</w:t>
      </w:r>
      <w:r>
        <w:rPr>
          <w:spacing w:val="-12"/>
          <w:sz w:val="20"/>
        </w:rPr>
        <w:t> </w:t>
      </w:r>
      <w:r>
        <w:rPr>
          <w:sz w:val="20"/>
        </w:rPr>
        <w:t>Sun,</w:t>
      </w:r>
      <w:r>
        <w:rPr>
          <w:spacing w:val="-12"/>
          <w:sz w:val="20"/>
        </w:rPr>
        <w:t> </w:t>
      </w:r>
      <w:r>
        <w:rPr>
          <w:sz w:val="20"/>
        </w:rPr>
        <w:t>“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Comprehensive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Pretrained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Models: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History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BERT to ChatGPT</w:t>
      </w:r>
      <w:r>
        <w:rPr>
          <w:i/>
          <w:spacing w:val="-11"/>
          <w:sz w:val="20"/>
        </w:rPr>
        <w:t> </w:t>
      </w:r>
      <w:r>
        <w:rPr>
          <w:spacing w:val="-2"/>
          <w:sz w:val="20"/>
        </w:rPr>
        <w:t>”, International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Journal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Machine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Learning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Cybernetics </w:t>
      </w:r>
      <w:r>
        <w:rPr>
          <w:w w:val="90"/>
          <w:sz w:val="20"/>
        </w:rPr>
        <w:t>(2024):</w:t>
      </w:r>
      <w:r>
        <w:rPr>
          <w:spacing w:val="49"/>
          <w:sz w:val="20"/>
        </w:rPr>
        <w:t> </w:t>
      </w:r>
      <w:r>
        <w:rPr>
          <w:w w:val="90"/>
          <w:sz w:val="20"/>
        </w:rPr>
        <w:t>1-</w:t>
      </w:r>
      <w:r>
        <w:rPr>
          <w:spacing w:val="-5"/>
          <w:w w:val="90"/>
          <w:sz w:val="20"/>
        </w:rPr>
        <w:t>65.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2024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  <w:tab w:pos="10113" w:val="left" w:leader="none"/>
        </w:tabs>
        <w:spacing w:line="264" w:lineRule="auto" w:before="83" w:after="0"/>
        <w:ind w:left="2370" w:right="284" w:hanging="255"/>
        <w:jc w:val="both"/>
        <w:rPr>
          <w:sz w:val="20"/>
        </w:rPr>
      </w:pPr>
      <w:r>
        <w:rPr>
          <w:b/>
          <w:sz w:val="20"/>
        </w:rPr>
        <w:t>Ce Zhou</w:t>
      </w:r>
      <w:r>
        <w:rPr>
          <w:sz w:val="20"/>
        </w:rPr>
        <w:t>, Qiben Yan, Daniel Kent, Guangjing Wang, Weikang Ding, Ziqi Zhang, Hayder </w:t>
      </w:r>
      <w:r>
        <w:rPr>
          <w:spacing w:val="-2"/>
          <w:sz w:val="20"/>
        </w:rPr>
        <w:t>Radha,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“</w:t>
      </w:r>
      <w:r>
        <w:rPr>
          <w:i/>
          <w:spacing w:val="-2"/>
          <w:sz w:val="20"/>
        </w:rPr>
        <w:t>Optical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Attack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Monocular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Depth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Estimation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Autonomous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Driving</w:t>
      </w:r>
      <w:r>
        <w:rPr>
          <w:spacing w:val="-2"/>
          <w:sz w:val="20"/>
        </w:rPr>
        <w:t>”.</w:t>
      </w:r>
      <w:r>
        <w:rPr>
          <w:spacing w:val="-2"/>
          <w:sz w:val="20"/>
        </w:rPr>
        <w:t> arXiv preprint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arXiv:2411.00192.</w:t>
      </w:r>
      <w:r>
        <w:rPr>
          <w:spacing w:val="29"/>
          <w:sz w:val="20"/>
        </w:rPr>
        <w:t> </w:t>
      </w:r>
      <w:r>
        <w:rPr>
          <w:spacing w:val="-2"/>
          <w:sz w:val="20"/>
        </w:rPr>
        <w:t>Submitted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Transactions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Cyber-physical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Systems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(ACM TCPS).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2024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  <w:tab w:pos="10113" w:val="left" w:leader="none"/>
        </w:tabs>
        <w:spacing w:line="264" w:lineRule="auto" w:before="84" w:after="0"/>
        <w:ind w:left="2370" w:right="283" w:hanging="255"/>
        <w:jc w:val="both"/>
        <w:rPr>
          <w:sz w:val="20"/>
        </w:rPr>
      </w:pPr>
      <w:r>
        <w:rPr>
          <w:sz w:val="20"/>
        </w:rPr>
        <w:t>Guangjing Wang, Juexing Wang, </w:t>
      </w:r>
      <w:r>
        <w:rPr>
          <w:b/>
          <w:sz w:val="20"/>
        </w:rPr>
        <w:t>Ce Zhou</w:t>
      </w:r>
      <w:r>
        <w:rPr>
          <w:sz w:val="20"/>
        </w:rPr>
        <w:t>, Weikang Ding, Huacheng Zeng, Tianxing Li, </w:t>
      </w:r>
      <w:r>
        <w:rPr>
          <w:spacing w:val="-2"/>
          <w:sz w:val="20"/>
        </w:rPr>
        <w:t>Qiben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Yan,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“</w:t>
      </w:r>
      <w:r>
        <w:rPr>
          <w:i/>
          <w:spacing w:val="-2"/>
          <w:sz w:val="20"/>
        </w:rPr>
        <w:t>Decoding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Emotions: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Unveiling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Facial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Expressions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Sensing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Contrastive Attention</w:t>
      </w:r>
      <w:r>
        <w:rPr>
          <w:sz w:val="20"/>
        </w:rPr>
        <w:t>”.</w:t>
      </w:r>
      <w:r>
        <w:rPr>
          <w:spacing w:val="40"/>
          <w:sz w:val="20"/>
        </w:rPr>
        <w:t> </w:t>
      </w:r>
      <w:r>
        <w:rPr>
          <w:sz w:val="20"/>
        </w:rPr>
        <w:t>arXiv preprint arXiv:2410.12811.</w:t>
      </w:r>
      <w:r>
        <w:rPr>
          <w:spacing w:val="40"/>
          <w:sz w:val="20"/>
        </w:rPr>
        <w:t> </w:t>
      </w:r>
      <w:r>
        <w:rPr>
          <w:sz w:val="20"/>
        </w:rPr>
        <w:t>Submitted to IEEE Transactions on</w:t>
      </w:r>
      <w:r>
        <w:rPr>
          <w:spacing w:val="2"/>
          <w:sz w:val="20"/>
        </w:rPr>
        <w:t> </w:t>
      </w:r>
      <w:r>
        <w:rPr>
          <w:sz w:val="20"/>
        </w:rPr>
        <w:t>Mobile</w:t>
      </w:r>
      <w:r>
        <w:rPr>
          <w:spacing w:val="2"/>
          <w:sz w:val="20"/>
        </w:rPr>
        <w:t> </w:t>
      </w:r>
      <w:r>
        <w:rPr>
          <w:sz w:val="20"/>
        </w:rPr>
        <w:t>Computing</w:t>
      </w:r>
      <w:r>
        <w:rPr>
          <w:spacing w:val="2"/>
          <w:sz w:val="20"/>
        </w:rPr>
        <w:t> </w:t>
      </w:r>
      <w:r>
        <w:rPr>
          <w:sz w:val="20"/>
        </w:rPr>
        <w:t>(IEEE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TMC).</w:t>
      </w:r>
      <w:r>
        <w:rPr>
          <w:rFonts w:ascii="Times New Roman" w:hAnsi="Times New Roman"/>
          <w:sz w:val="20"/>
        </w:rPr>
        <w:tab/>
      </w:r>
      <w:r>
        <w:rPr>
          <w:spacing w:val="-6"/>
          <w:w w:val="90"/>
          <w:sz w:val="20"/>
        </w:rPr>
        <w:t>2024</w:t>
      </w:r>
    </w:p>
    <w:p>
      <w:pPr>
        <w:pStyle w:val="ListParagraph"/>
        <w:numPr>
          <w:ilvl w:val="0"/>
          <w:numId w:val="3"/>
        </w:numPr>
        <w:tabs>
          <w:tab w:pos="2370" w:val="left" w:leader="none"/>
          <w:tab w:pos="10113" w:val="left" w:leader="none"/>
        </w:tabs>
        <w:spacing w:line="264" w:lineRule="auto" w:before="84" w:after="0"/>
        <w:ind w:left="2370" w:right="284" w:hanging="255"/>
        <w:jc w:val="both"/>
        <w:rPr>
          <w:sz w:val="20"/>
        </w:rPr>
      </w:pPr>
      <w:r>
        <w:rPr>
          <w:b/>
          <w:sz w:val="20"/>
        </w:rPr>
        <w:t>Ce Zhou</w:t>
      </w:r>
      <w:r>
        <w:rPr>
          <w:sz w:val="20"/>
        </w:rPr>
        <w:t>, Qiben Yan, Daniel Kent, Guangjing Wang, Ziqi Zhang, Hayder Radha, “</w:t>
      </w:r>
      <w:r>
        <w:rPr>
          <w:i/>
          <w:sz w:val="20"/>
        </w:rPr>
        <w:t>Optical</w:t>
      </w:r>
      <w:r>
        <w:rPr>
          <w:i/>
          <w:sz w:val="20"/>
        </w:rPr>
        <w:t> Lens Attack on Deep Learning Based Monocular Depth Estimation</w:t>
      </w:r>
      <w:r>
        <w:rPr>
          <w:sz w:val="20"/>
        </w:rPr>
        <w:t>”, in Proceeding of 20th EAI</w:t>
      </w:r>
      <w:r>
        <w:rPr>
          <w:spacing w:val="-3"/>
          <w:sz w:val="20"/>
        </w:rPr>
        <w:t> </w:t>
      </w:r>
      <w:r>
        <w:rPr>
          <w:sz w:val="20"/>
        </w:rPr>
        <w:t>International</w:t>
      </w:r>
      <w:r>
        <w:rPr>
          <w:spacing w:val="-3"/>
          <w:sz w:val="20"/>
        </w:rPr>
        <w:t> </w:t>
      </w:r>
      <w:r>
        <w:rPr>
          <w:sz w:val="20"/>
        </w:rPr>
        <w:t>Conference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Security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Privacy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Communication</w:t>
      </w:r>
      <w:r>
        <w:rPr>
          <w:spacing w:val="-3"/>
          <w:sz w:val="20"/>
        </w:rPr>
        <w:t> </w:t>
      </w:r>
      <w:r>
        <w:rPr>
          <w:sz w:val="20"/>
        </w:rPr>
        <w:t>Networks</w:t>
      </w:r>
      <w:r>
        <w:rPr>
          <w:spacing w:val="-3"/>
          <w:sz w:val="20"/>
        </w:rPr>
        <w:t> </w:t>
      </w:r>
      <w:r>
        <w:rPr>
          <w:sz w:val="20"/>
        </w:rPr>
        <w:t>(EAI</w:t>
      </w:r>
      <w:r>
        <w:rPr>
          <w:spacing w:val="-3"/>
          <w:sz w:val="20"/>
        </w:rPr>
        <w:t> </w:t>
      </w:r>
      <w:r>
        <w:rPr>
          <w:sz w:val="20"/>
        </w:rPr>
        <w:t>Se-</w:t>
      </w:r>
      <w:r>
        <w:rPr>
          <w:spacing w:val="-2"/>
          <w:sz w:val="20"/>
        </w:rPr>
        <w:t>cureComm).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2024</w:t>
      </w:r>
    </w:p>
    <w:p>
      <w:pPr>
        <w:pStyle w:val="ListParagraph"/>
        <w:numPr>
          <w:ilvl w:val="0"/>
          <w:numId w:val="3"/>
        </w:numPr>
        <w:tabs>
          <w:tab w:pos="2367" w:val="left" w:leader="none"/>
          <w:tab w:pos="2370" w:val="left" w:leader="none"/>
        </w:tabs>
        <w:spacing w:line="264" w:lineRule="auto" w:before="84" w:after="0"/>
        <w:ind w:left="2370" w:right="284" w:hanging="355"/>
        <w:jc w:val="both"/>
        <w:rPr>
          <w:sz w:val="20"/>
        </w:rPr>
      </w:pPr>
      <w:r>
        <w:rPr>
          <w:b/>
          <w:sz w:val="20"/>
        </w:rPr>
        <w:t>Ce Zhou</w:t>
      </w:r>
      <w:r>
        <w:rPr>
          <w:sz w:val="20"/>
        </w:rPr>
        <w:t>, Qiben Yan, Sijia Liu, “</w:t>
      </w:r>
      <w:r>
        <w:rPr>
          <w:i/>
          <w:sz w:val="20"/>
        </w:rPr>
        <w:t>Transient Adversarial 3D Projection Attacks on Object</w:t>
      </w:r>
      <w:r>
        <w:rPr>
          <w:i/>
          <w:sz w:val="20"/>
        </w:rPr>
        <w:t> Detection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 Autonomous Driving</w:t>
      </w:r>
      <w:r>
        <w:rPr>
          <w:i/>
          <w:spacing w:val="-13"/>
          <w:sz w:val="20"/>
        </w:rPr>
        <w:t> </w:t>
      </w:r>
      <w:r>
        <w:rPr>
          <w:sz w:val="20"/>
        </w:rPr>
        <w:t>”, in Proceeding of 2nd EAI International Conference on Security and Privacy in Cyber-Physical Systems and Smart Vehicles (EAI SmartSP).</w:t>
      </w:r>
      <w:r>
        <w:rPr>
          <w:spacing w:val="74"/>
          <w:sz w:val="20"/>
        </w:rPr>
        <w:t>  </w:t>
      </w:r>
      <w:r>
        <w:rPr>
          <w:sz w:val="20"/>
        </w:rPr>
        <w:t>2024</w:t>
      </w:r>
    </w:p>
    <w:p>
      <w:pPr>
        <w:pStyle w:val="ListParagraph"/>
        <w:numPr>
          <w:ilvl w:val="0"/>
          <w:numId w:val="3"/>
        </w:numPr>
        <w:tabs>
          <w:tab w:pos="2368" w:val="left" w:leader="none"/>
          <w:tab w:pos="2370" w:val="left" w:leader="none"/>
          <w:tab w:pos="10113" w:val="left" w:leader="none"/>
        </w:tabs>
        <w:spacing w:line="264" w:lineRule="auto" w:before="83" w:after="0"/>
        <w:ind w:left="2370" w:right="285" w:hanging="355"/>
        <w:jc w:val="both"/>
        <w:rPr>
          <w:sz w:val="20"/>
        </w:rPr>
      </w:pPr>
      <w:r>
        <w:rPr>
          <w:sz w:val="20"/>
        </w:rPr>
        <w:t>Guangjing Wang, Hanqing Guo, Yuanda Wang, Bocheng Chen, </w:t>
      </w:r>
      <w:r>
        <w:rPr>
          <w:b/>
          <w:sz w:val="20"/>
        </w:rPr>
        <w:t>Ce Zhou</w:t>
      </w:r>
      <w:r>
        <w:rPr>
          <w:sz w:val="20"/>
        </w:rPr>
        <w:t>, Qiben Yan, “</w:t>
      </w:r>
      <w:r>
        <w:rPr>
          <w:i/>
          <w:sz w:val="20"/>
        </w:rPr>
        <w:t>Pro-tecting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Sensing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Hierarchical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Dissociation</w:t>
      </w:r>
      <w:r>
        <w:rPr>
          <w:sz w:val="20"/>
        </w:rPr>
        <w:t>”,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Pro-ceeding of the twelfth annual IEEE Conference on Communications and Network Security (IEEE</w:t>
      </w:r>
      <w:r>
        <w:rPr>
          <w:spacing w:val="23"/>
          <w:sz w:val="20"/>
        </w:rPr>
        <w:t> </w:t>
      </w:r>
      <w:r>
        <w:rPr>
          <w:spacing w:val="-2"/>
          <w:sz w:val="20"/>
        </w:rPr>
        <w:t>CNS).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2024</w:t>
      </w:r>
    </w:p>
    <w:p>
      <w:pPr>
        <w:pStyle w:val="ListParagraph"/>
        <w:numPr>
          <w:ilvl w:val="0"/>
          <w:numId w:val="3"/>
        </w:numPr>
        <w:tabs>
          <w:tab w:pos="2368" w:val="left" w:leader="none"/>
          <w:tab w:pos="2370" w:val="left" w:leader="none"/>
          <w:tab w:pos="10114" w:val="left" w:leader="none"/>
        </w:tabs>
        <w:spacing w:line="264" w:lineRule="auto" w:before="84" w:after="0"/>
        <w:ind w:left="2370" w:right="284" w:hanging="355"/>
        <w:jc w:val="both"/>
        <w:rPr>
          <w:sz w:val="20"/>
        </w:rPr>
      </w:pPr>
      <w:r>
        <w:rPr>
          <w:sz w:val="20"/>
        </w:rPr>
        <w:t>Guangjing Wang, </w:t>
      </w:r>
      <w:r>
        <w:rPr>
          <w:b/>
          <w:sz w:val="20"/>
        </w:rPr>
        <w:t>Ce Zhou</w:t>
      </w:r>
      <w:r>
        <w:rPr>
          <w:sz w:val="20"/>
        </w:rPr>
        <w:t>, Yuanda Wang, Bocheng Chen, Hanqing Guo, Qiben Yan, “</w:t>
      </w:r>
      <w:r>
        <w:rPr>
          <w:i/>
          <w:sz w:val="20"/>
        </w:rPr>
        <w:t>Be-yond Boundaries:</w:t>
      </w:r>
      <w:r>
        <w:rPr>
          <w:i/>
          <w:spacing w:val="24"/>
          <w:sz w:val="20"/>
        </w:rPr>
        <w:t> </w:t>
      </w:r>
      <w:r>
        <w:rPr>
          <w:i/>
          <w:sz w:val="20"/>
        </w:rPr>
        <w:t>A Comprehensive Survey of Transferable Attacks on AI Systems</w:t>
      </w:r>
      <w:r>
        <w:rPr>
          <w:sz w:val="20"/>
        </w:rPr>
        <w:t>”, arXiv preprint</w:t>
      </w:r>
      <w:r>
        <w:rPr>
          <w:spacing w:val="8"/>
          <w:sz w:val="20"/>
        </w:rPr>
        <w:t> </w:t>
      </w:r>
      <w:r>
        <w:rPr>
          <w:sz w:val="20"/>
        </w:rPr>
        <w:t>arXiv:2311.11796.</w:t>
      </w:r>
      <w:r>
        <w:rPr>
          <w:spacing w:val="28"/>
          <w:sz w:val="20"/>
        </w:rPr>
        <w:t> </w:t>
      </w:r>
      <w:r>
        <w:rPr>
          <w:sz w:val="20"/>
        </w:rPr>
        <w:t>Submitted</w:t>
      </w:r>
      <w:r>
        <w:rPr>
          <w:spacing w:val="9"/>
          <w:sz w:val="20"/>
        </w:rPr>
        <w:t> </w:t>
      </w:r>
      <w:r>
        <w:rPr>
          <w:sz w:val="20"/>
        </w:rPr>
        <w:t>to</w:t>
      </w:r>
      <w:r>
        <w:rPr>
          <w:spacing w:val="9"/>
          <w:sz w:val="20"/>
        </w:rPr>
        <w:t> </w:t>
      </w:r>
      <w:r>
        <w:rPr>
          <w:sz w:val="20"/>
        </w:rPr>
        <w:t>ACM</w:t>
      </w:r>
      <w:r>
        <w:rPr>
          <w:spacing w:val="8"/>
          <w:sz w:val="20"/>
        </w:rPr>
        <w:t> </w:t>
      </w:r>
      <w:r>
        <w:rPr>
          <w:sz w:val="20"/>
        </w:rPr>
        <w:t>Computing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Surveys.</w:t>
      </w:r>
      <w:r>
        <w:rPr>
          <w:rFonts w:ascii="Times New Roman" w:hAnsi="Times New Roman"/>
          <w:sz w:val="20"/>
        </w:rPr>
        <w:tab/>
      </w:r>
      <w:r>
        <w:rPr>
          <w:spacing w:val="-6"/>
          <w:w w:val="90"/>
          <w:sz w:val="20"/>
        </w:rPr>
        <w:t>2023</w:t>
      </w:r>
    </w:p>
    <w:p>
      <w:pPr>
        <w:pStyle w:val="ListParagraph"/>
        <w:numPr>
          <w:ilvl w:val="0"/>
          <w:numId w:val="3"/>
        </w:numPr>
        <w:tabs>
          <w:tab w:pos="2367" w:val="left" w:leader="none"/>
          <w:tab w:pos="2370" w:val="left" w:leader="none"/>
          <w:tab w:pos="10112" w:val="left" w:leader="none"/>
        </w:tabs>
        <w:spacing w:line="264" w:lineRule="auto" w:before="83" w:after="0"/>
        <w:ind w:left="2370" w:right="283" w:hanging="355"/>
        <w:jc w:val="both"/>
        <w:rPr>
          <w:sz w:val="20"/>
        </w:rPr>
      </w:pPr>
      <w:r>
        <w:rPr>
          <w:b/>
          <w:sz w:val="20"/>
        </w:rPr>
        <w:t>Ce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Zhou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Qiben</w:t>
      </w:r>
      <w:r>
        <w:rPr>
          <w:spacing w:val="-6"/>
          <w:sz w:val="20"/>
        </w:rPr>
        <w:t> </w:t>
      </w:r>
      <w:r>
        <w:rPr>
          <w:sz w:val="20"/>
        </w:rPr>
        <w:t>Yan,</w:t>
      </w:r>
      <w:r>
        <w:rPr>
          <w:spacing w:val="-4"/>
          <w:sz w:val="20"/>
        </w:rPr>
        <w:t> </w:t>
      </w:r>
      <w:r>
        <w:rPr>
          <w:sz w:val="20"/>
        </w:rPr>
        <w:t>Zhiyuan</w:t>
      </w:r>
      <w:r>
        <w:rPr>
          <w:spacing w:val="-5"/>
          <w:sz w:val="20"/>
        </w:rPr>
        <w:t> </w:t>
      </w:r>
      <w:r>
        <w:rPr>
          <w:sz w:val="20"/>
        </w:rPr>
        <w:t>Yu,</w:t>
      </w:r>
      <w:r>
        <w:rPr>
          <w:spacing w:val="-4"/>
          <w:sz w:val="20"/>
        </w:rPr>
        <w:t> </w:t>
      </w:r>
      <w:r>
        <w:rPr>
          <w:sz w:val="20"/>
        </w:rPr>
        <w:t>Eshan</w:t>
      </w:r>
      <w:r>
        <w:rPr>
          <w:spacing w:val="-5"/>
          <w:sz w:val="20"/>
        </w:rPr>
        <w:t> </w:t>
      </w:r>
      <w:r>
        <w:rPr>
          <w:sz w:val="20"/>
        </w:rPr>
        <w:t>Dixit,</w:t>
      </w:r>
      <w:r>
        <w:rPr>
          <w:spacing w:val="-4"/>
          <w:sz w:val="20"/>
        </w:rPr>
        <w:t> </w:t>
      </w:r>
      <w:r>
        <w:rPr>
          <w:sz w:val="20"/>
        </w:rPr>
        <w:t>Ning</w:t>
      </w:r>
      <w:r>
        <w:rPr>
          <w:spacing w:val="-6"/>
          <w:sz w:val="20"/>
        </w:rPr>
        <w:t> </w:t>
      </w:r>
      <w:r>
        <w:rPr>
          <w:sz w:val="20"/>
        </w:rPr>
        <w:t>Zhang,</w:t>
      </w:r>
      <w:r>
        <w:rPr>
          <w:spacing w:val="-4"/>
          <w:sz w:val="20"/>
        </w:rPr>
        <w:t> </w:t>
      </w:r>
      <w:r>
        <w:rPr>
          <w:sz w:val="20"/>
        </w:rPr>
        <w:t>Huacheng</w:t>
      </w:r>
      <w:r>
        <w:rPr>
          <w:spacing w:val="-6"/>
          <w:sz w:val="20"/>
        </w:rPr>
        <w:t> </w:t>
      </w:r>
      <w:r>
        <w:rPr>
          <w:sz w:val="20"/>
        </w:rPr>
        <w:t>Zeng,</w:t>
      </w:r>
      <w:r>
        <w:rPr>
          <w:spacing w:val="-4"/>
          <w:sz w:val="20"/>
        </w:rPr>
        <w:t> </w:t>
      </w:r>
      <w:r>
        <w:rPr>
          <w:sz w:val="20"/>
        </w:rPr>
        <w:t>Alireza</w:t>
      </w:r>
      <w:r>
        <w:rPr>
          <w:spacing w:val="-6"/>
          <w:sz w:val="20"/>
        </w:rPr>
        <w:t> </w:t>
      </w:r>
      <w:r>
        <w:rPr>
          <w:sz w:val="20"/>
        </w:rPr>
        <w:t>Safdari Ghanhdari, “</w:t>
      </w:r>
      <w:r>
        <w:rPr>
          <w:i/>
          <w:sz w:val="20"/>
        </w:rPr>
        <w:t>ChargeX: Exploring State Switching Attack on Electric Vehicle Charging Sys-</w:t>
      </w:r>
      <w:r>
        <w:rPr>
          <w:i/>
          <w:spacing w:val="-2"/>
          <w:sz w:val="20"/>
        </w:rPr>
        <w:t>tems</w:t>
      </w:r>
      <w:r>
        <w:rPr>
          <w:spacing w:val="-2"/>
          <w:sz w:val="20"/>
        </w:rPr>
        <w:t>”, arXiv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preprint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arXiv:2305.08037.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Submitted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IEEE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Transactions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Dependable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 </w:t>
      </w:r>
      <w:r>
        <w:rPr>
          <w:sz w:val="20"/>
        </w:rPr>
        <w:t>Secure</w:t>
      </w:r>
      <w:r>
        <w:rPr>
          <w:spacing w:val="1"/>
          <w:sz w:val="20"/>
        </w:rPr>
        <w:t> </w:t>
      </w:r>
      <w:r>
        <w:rPr>
          <w:sz w:val="20"/>
        </w:rPr>
        <w:t>Computing</w:t>
      </w:r>
      <w:r>
        <w:rPr>
          <w:spacing w:val="3"/>
          <w:sz w:val="20"/>
        </w:rPr>
        <w:t> </w:t>
      </w:r>
      <w:r>
        <w:rPr>
          <w:sz w:val="20"/>
        </w:rPr>
        <w:t>(IEEE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TIFS).</w:t>
      </w:r>
      <w:r>
        <w:rPr>
          <w:rFonts w:ascii="Times New Roman" w:hAnsi="Times New Roman"/>
          <w:sz w:val="20"/>
        </w:rPr>
        <w:tab/>
      </w:r>
      <w:r>
        <w:rPr>
          <w:spacing w:val="-5"/>
          <w:w w:val="90"/>
          <w:sz w:val="20"/>
        </w:rPr>
        <w:t>2023</w:t>
      </w:r>
    </w:p>
    <w:p>
      <w:pPr>
        <w:pStyle w:val="ListParagraph"/>
        <w:numPr>
          <w:ilvl w:val="0"/>
          <w:numId w:val="3"/>
        </w:numPr>
        <w:tabs>
          <w:tab w:pos="2367" w:val="left" w:leader="none"/>
          <w:tab w:pos="2370" w:val="left" w:leader="none"/>
          <w:tab w:pos="10114" w:val="left" w:leader="none"/>
        </w:tabs>
        <w:spacing w:line="264" w:lineRule="auto" w:before="84" w:after="0"/>
        <w:ind w:left="2370" w:right="284" w:hanging="355"/>
        <w:jc w:val="both"/>
        <w:rPr>
          <w:sz w:val="20"/>
        </w:rPr>
      </w:pPr>
      <w:r>
        <w:rPr>
          <w:b/>
          <w:sz w:val="20"/>
        </w:rPr>
        <w:t>Ce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Zhou</w:t>
      </w:r>
      <w:r>
        <w:rPr>
          <w:sz w:val="20"/>
        </w:rPr>
        <w:t>,</w:t>
      </w:r>
      <w:r>
        <w:rPr>
          <w:spacing w:val="-11"/>
          <w:sz w:val="20"/>
        </w:rPr>
        <w:t> </w:t>
      </w:r>
      <w:r>
        <w:rPr>
          <w:sz w:val="20"/>
        </w:rPr>
        <w:t>Qiben</w:t>
      </w:r>
      <w:r>
        <w:rPr>
          <w:spacing w:val="-11"/>
          <w:sz w:val="20"/>
        </w:rPr>
        <w:t> </w:t>
      </w:r>
      <w:r>
        <w:rPr>
          <w:sz w:val="20"/>
        </w:rPr>
        <w:t>Yan,</w:t>
      </w:r>
      <w:r>
        <w:rPr>
          <w:spacing w:val="-11"/>
          <w:sz w:val="20"/>
        </w:rPr>
        <w:t> </w:t>
      </w:r>
      <w:r>
        <w:rPr>
          <w:sz w:val="20"/>
        </w:rPr>
        <w:t>Yan</w:t>
      </w:r>
      <w:r>
        <w:rPr>
          <w:spacing w:val="-11"/>
          <w:sz w:val="20"/>
        </w:rPr>
        <w:t> </w:t>
      </w:r>
      <w:r>
        <w:rPr>
          <w:sz w:val="20"/>
        </w:rPr>
        <w:t>Shi,</w:t>
      </w:r>
      <w:r>
        <w:rPr>
          <w:spacing w:val="-11"/>
          <w:sz w:val="20"/>
        </w:rPr>
        <w:t> </w:t>
      </w:r>
      <w:r>
        <w:rPr>
          <w:sz w:val="20"/>
        </w:rPr>
        <w:t>Lichao</w:t>
      </w:r>
      <w:r>
        <w:rPr>
          <w:spacing w:val="-11"/>
          <w:sz w:val="20"/>
        </w:rPr>
        <w:t> </w:t>
      </w:r>
      <w:r>
        <w:rPr>
          <w:sz w:val="20"/>
        </w:rPr>
        <w:t>Sun,</w:t>
      </w:r>
      <w:r>
        <w:rPr>
          <w:spacing w:val="-11"/>
          <w:sz w:val="20"/>
        </w:rPr>
        <w:t> </w:t>
      </w:r>
      <w:r>
        <w:rPr>
          <w:sz w:val="20"/>
        </w:rPr>
        <w:t>“</w:t>
      </w:r>
      <w:r>
        <w:rPr>
          <w:i/>
          <w:sz w:val="20"/>
        </w:rPr>
        <w:t>DoubleStar: Long-Range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Depth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Estimation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based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Obstacle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Avoidance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Autonomous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Systems</w:t>
      </w:r>
      <w:r>
        <w:rPr>
          <w:spacing w:val="-2"/>
          <w:sz w:val="20"/>
        </w:rPr>
        <w:t>”,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Proceeding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31st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USENIX </w:t>
      </w:r>
      <w:r>
        <w:rPr>
          <w:sz w:val="20"/>
        </w:rPr>
        <w:t>Security</w:t>
      </w:r>
      <w:r>
        <w:rPr>
          <w:spacing w:val="-2"/>
          <w:sz w:val="20"/>
        </w:rPr>
        <w:t> </w:t>
      </w:r>
      <w:r>
        <w:rPr>
          <w:sz w:val="20"/>
        </w:rPr>
        <w:t>Symposium</w:t>
      </w:r>
      <w:r>
        <w:rPr>
          <w:spacing w:val="-2"/>
          <w:sz w:val="20"/>
        </w:rPr>
        <w:t> </w:t>
      </w:r>
      <w:r>
        <w:rPr>
          <w:sz w:val="20"/>
        </w:rPr>
        <w:t>(</w:t>
      </w:r>
      <w:r>
        <w:rPr>
          <w:color w:val="FF0000"/>
          <w:sz w:val="20"/>
        </w:rPr>
        <w:t>USENIX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Security,</w:t>
      </w:r>
      <w:r>
        <w:rPr>
          <w:color w:val="FF0000"/>
          <w:spacing w:val="-2"/>
          <w:sz w:val="20"/>
        </w:rPr>
        <w:t> </w:t>
      </w:r>
      <w:r>
        <w:rPr>
          <w:color w:val="FF0000"/>
          <w:sz w:val="20"/>
        </w:rPr>
        <w:t>Acceptance</w:t>
      </w:r>
      <w:r>
        <w:rPr>
          <w:color w:val="FF0000"/>
          <w:spacing w:val="-1"/>
          <w:sz w:val="20"/>
        </w:rPr>
        <w:t> </w:t>
      </w:r>
      <w:r>
        <w:rPr>
          <w:color w:val="FF0000"/>
          <w:sz w:val="20"/>
        </w:rPr>
        <w:t>Rate:</w:t>
      </w:r>
      <w:r>
        <w:rPr>
          <w:color w:val="FF0000"/>
          <w:spacing w:val="14"/>
          <w:sz w:val="20"/>
        </w:rPr>
        <w:t> </w:t>
      </w:r>
      <w:r>
        <w:rPr>
          <w:color w:val="FF0000"/>
          <w:spacing w:val="-2"/>
          <w:sz w:val="20"/>
        </w:rPr>
        <w:t>18%</w:t>
      </w:r>
      <w:r>
        <w:rPr>
          <w:spacing w:val="-2"/>
          <w:sz w:val="20"/>
        </w:rPr>
        <w:t>).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2022</w:t>
      </w:r>
    </w:p>
    <w:p>
      <w:pPr>
        <w:pStyle w:val="ListParagraph"/>
        <w:numPr>
          <w:ilvl w:val="0"/>
          <w:numId w:val="3"/>
        </w:numPr>
        <w:tabs>
          <w:tab w:pos="2368" w:val="left" w:leader="none"/>
          <w:tab w:pos="2370" w:val="left" w:leader="none"/>
          <w:tab w:pos="10114" w:val="left" w:leader="none"/>
        </w:tabs>
        <w:spacing w:line="264" w:lineRule="auto" w:before="83" w:after="0"/>
        <w:ind w:left="2370" w:right="284" w:hanging="355"/>
        <w:jc w:val="both"/>
        <w:rPr>
          <w:sz w:val="20"/>
        </w:rPr>
      </w:pPr>
      <w:r>
        <w:rPr>
          <w:sz w:val="20"/>
        </w:rPr>
        <w:t>Rui Wang, Jayanthi Rao, </w:t>
      </w:r>
      <w:r>
        <w:rPr>
          <w:b/>
          <w:sz w:val="20"/>
        </w:rPr>
        <w:t>Ce Zhou</w:t>
      </w:r>
      <w:r>
        <w:rPr>
          <w:sz w:val="20"/>
        </w:rPr>
        <w:t>, Subir Biswas, “</w:t>
      </w:r>
      <w:r>
        <w:rPr>
          <w:i/>
          <w:sz w:val="20"/>
        </w:rPr>
        <w:t>Connectionless Edge-Cache Servers for</w:t>
      </w:r>
      <w:r>
        <w:rPr>
          <w:i/>
          <w:sz w:val="20"/>
        </w:rPr>
        <w:t> Reducing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Cellular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Bandwidth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Usage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Vehicular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Networks</w:t>
      </w:r>
      <w:r>
        <w:rPr>
          <w:sz w:val="20"/>
        </w:rPr>
        <w:t>”,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Proceeding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2021</w:t>
      </w:r>
      <w:r>
        <w:rPr>
          <w:spacing w:val="-12"/>
          <w:sz w:val="20"/>
        </w:rPr>
        <w:t> </w:t>
      </w:r>
      <w:r>
        <w:rPr>
          <w:sz w:val="20"/>
        </w:rPr>
        <w:t>Interna-tional</w:t>
      </w:r>
      <w:r>
        <w:rPr>
          <w:spacing w:val="-1"/>
          <w:sz w:val="20"/>
        </w:rPr>
        <w:t> </w:t>
      </w:r>
      <w:r>
        <w:rPr>
          <w:sz w:val="20"/>
        </w:rPr>
        <w:t>Conference</w:t>
      </w:r>
      <w:r>
        <w:rPr>
          <w:spacing w:val="-1"/>
          <w:sz w:val="20"/>
        </w:rPr>
        <w:t> </w:t>
      </w:r>
      <w:r>
        <w:rPr>
          <w:sz w:val="20"/>
        </w:rPr>
        <w:t>on COMmunication</w:t>
      </w:r>
      <w:r>
        <w:rPr>
          <w:spacing w:val="-1"/>
          <w:sz w:val="20"/>
        </w:rPr>
        <w:t> </w:t>
      </w:r>
      <w:r>
        <w:rPr>
          <w:sz w:val="20"/>
        </w:rPr>
        <w:t>Systems</w:t>
      </w:r>
      <w:r>
        <w:rPr>
          <w:spacing w:val="-1"/>
          <w:sz w:val="20"/>
        </w:rPr>
        <w:t> </w:t>
      </w:r>
      <w:r>
        <w:rPr>
          <w:sz w:val="20"/>
        </w:rPr>
        <w:t>&amp; NETworkS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(COMSNETS).</w:t>
      </w:r>
      <w:r>
        <w:rPr>
          <w:rFonts w:ascii="Times New Roman" w:hAnsi="Times New Roman"/>
          <w:sz w:val="20"/>
        </w:rPr>
        <w:tab/>
      </w:r>
      <w:r>
        <w:rPr>
          <w:spacing w:val="-12"/>
          <w:sz w:val="20"/>
        </w:rPr>
        <w:t>2021</w:t>
      </w:r>
    </w:p>
    <w:p>
      <w:pPr>
        <w:pStyle w:val="ListParagraph"/>
        <w:numPr>
          <w:ilvl w:val="0"/>
          <w:numId w:val="3"/>
        </w:numPr>
        <w:tabs>
          <w:tab w:pos="2367" w:val="left" w:leader="none"/>
          <w:tab w:pos="2370" w:val="left" w:leader="none"/>
        </w:tabs>
        <w:spacing w:line="264" w:lineRule="auto" w:before="83" w:after="0"/>
        <w:ind w:left="2370" w:right="286" w:hanging="355"/>
        <w:jc w:val="left"/>
        <w:rPr>
          <w:sz w:val="20"/>
        </w:rPr>
      </w:pPr>
      <w:r>
        <w:rPr>
          <w:b/>
          <w:spacing w:val="-2"/>
          <w:sz w:val="20"/>
        </w:rPr>
        <w:t>Ce Zhou</w:t>
      </w:r>
      <w:r>
        <w:rPr>
          <w:spacing w:val="-2"/>
          <w:sz w:val="20"/>
        </w:rPr>
        <w:t>, Yunmin Kim, Tae-Jin Lee, “</w:t>
      </w:r>
      <w:r>
        <w:rPr>
          <w:i/>
          <w:spacing w:val="-2"/>
          <w:sz w:val="20"/>
        </w:rPr>
        <w:t>GSMAC: Group-Scheduled MAC protocol with Energy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Beamforming</w:t>
      </w:r>
      <w:r>
        <w:rPr>
          <w:i/>
          <w:spacing w:val="1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M2M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Metworks</w:t>
      </w:r>
      <w:r>
        <w:rPr>
          <w:sz w:val="20"/>
        </w:rPr>
        <w:t>”,</w:t>
      </w:r>
      <w:r>
        <w:rPr>
          <w:spacing w:val="18"/>
          <w:sz w:val="20"/>
        </w:rPr>
        <w:t> </w:t>
      </w:r>
      <w:r>
        <w:rPr>
          <w:sz w:val="20"/>
        </w:rPr>
        <w:t>Wireless</w:t>
      </w:r>
      <w:r>
        <w:rPr>
          <w:spacing w:val="14"/>
          <w:sz w:val="20"/>
        </w:rPr>
        <w:t> </w:t>
      </w:r>
      <w:r>
        <w:rPr>
          <w:sz w:val="20"/>
        </w:rPr>
        <w:t>Personal</w:t>
      </w:r>
      <w:r>
        <w:rPr>
          <w:spacing w:val="14"/>
          <w:sz w:val="20"/>
        </w:rPr>
        <w:t> </w:t>
      </w:r>
      <w:r>
        <w:rPr>
          <w:sz w:val="20"/>
        </w:rPr>
        <w:t>Communications</w:t>
      </w:r>
      <w:r>
        <w:rPr>
          <w:spacing w:val="14"/>
          <w:sz w:val="20"/>
        </w:rPr>
        <w:t> </w:t>
      </w:r>
      <w:r>
        <w:rPr>
          <w:sz w:val="20"/>
        </w:rPr>
        <w:t>111</w:t>
      </w:r>
      <w:r>
        <w:rPr>
          <w:spacing w:val="14"/>
          <w:sz w:val="20"/>
        </w:rPr>
        <w:t> </w:t>
      </w:r>
      <w:r>
        <w:rPr>
          <w:sz w:val="20"/>
        </w:rPr>
        <w:t>(2020):</w:t>
      </w:r>
      <w:r>
        <w:rPr>
          <w:spacing w:val="40"/>
          <w:sz w:val="20"/>
        </w:rPr>
        <w:t> </w:t>
      </w:r>
      <w:r>
        <w:rPr>
          <w:sz w:val="20"/>
        </w:rPr>
        <w:t>47-63. </w:t>
      </w:r>
      <w:r>
        <w:rPr>
          <w:spacing w:val="-4"/>
          <w:sz w:val="20"/>
        </w:rPr>
        <w:t>2020</w:t>
      </w:r>
    </w:p>
    <w:p>
      <w:pPr>
        <w:pStyle w:val="ListParagraph"/>
        <w:numPr>
          <w:ilvl w:val="0"/>
          <w:numId w:val="3"/>
        </w:numPr>
        <w:tabs>
          <w:tab w:pos="2367" w:val="left" w:leader="none"/>
          <w:tab w:pos="2370" w:val="left" w:leader="none"/>
        </w:tabs>
        <w:spacing w:line="264" w:lineRule="auto" w:before="83" w:after="0"/>
        <w:ind w:left="2370" w:right="284" w:hanging="355"/>
        <w:jc w:val="both"/>
        <w:rPr>
          <w:sz w:val="20"/>
        </w:rPr>
      </w:pPr>
      <w:r>
        <w:rPr>
          <w:b/>
          <w:spacing w:val="-2"/>
          <w:sz w:val="20"/>
        </w:rPr>
        <w:t>Ce Zhou</w:t>
      </w:r>
      <w:r>
        <w:rPr>
          <w:spacing w:val="-2"/>
          <w:sz w:val="20"/>
        </w:rPr>
        <w:t>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Yunmin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Kim,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Tae-Jin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Lee,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“</w:t>
      </w:r>
      <w:r>
        <w:rPr>
          <w:i/>
          <w:spacing w:val="-2"/>
          <w:sz w:val="20"/>
        </w:rPr>
        <w:t>A Group-based Energy Harvesting MAC Protocol 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Scheduling in Machine-to-Machine Networks</w:t>
      </w:r>
      <w:r>
        <w:rPr>
          <w:i/>
          <w:spacing w:val="-13"/>
          <w:sz w:val="20"/>
        </w:rPr>
        <w:t> </w:t>
      </w:r>
      <w:r>
        <w:rPr>
          <w:sz w:val="20"/>
        </w:rPr>
        <w:t>”, in Proceeding of the 12th International Conference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Ubiquitous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Management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Communication</w:t>
      </w:r>
      <w:r>
        <w:rPr>
          <w:spacing w:val="-5"/>
          <w:sz w:val="20"/>
        </w:rPr>
        <w:t> </w:t>
      </w:r>
      <w:r>
        <w:rPr>
          <w:sz w:val="20"/>
        </w:rPr>
        <w:t>(IMCOM).</w:t>
      </w:r>
      <w:r>
        <w:rPr>
          <w:spacing w:val="69"/>
          <w:sz w:val="20"/>
        </w:rPr>
        <w:t>  </w:t>
      </w:r>
      <w:r>
        <w:rPr>
          <w:sz w:val="20"/>
        </w:rPr>
        <w:t>2018</w:t>
      </w:r>
    </w:p>
    <w:p>
      <w:pPr>
        <w:pStyle w:val="BodyText"/>
        <w:spacing w:before="6"/>
      </w:pPr>
    </w:p>
    <w:p>
      <w:pPr>
        <w:tabs>
          <w:tab w:pos="2115" w:val="left" w:leader="none"/>
          <w:tab w:pos="10115" w:val="left" w:leader="none"/>
        </w:tabs>
        <w:spacing w:line="175" w:lineRule="auto" w:before="0"/>
        <w:ind w:left="2370" w:right="283" w:hanging="2371"/>
        <w:jc w:val="left"/>
        <w:rPr>
          <w:sz w:val="20"/>
        </w:rPr>
      </w:pPr>
      <w:r>
        <w:rPr>
          <w:rFonts w:ascii="Palatino Linotype" w:hAnsi="Palatino Linotype"/>
          <w:spacing w:val="-2"/>
          <w:w w:val="110"/>
          <w:position w:val="-9"/>
          <w:sz w:val="20"/>
        </w:rPr>
        <w:t>Patent</w:t>
      </w:r>
      <w:r>
        <w:rPr>
          <w:rFonts w:ascii="Palatino Linotype" w:hAnsi="Palatino Linotype"/>
          <w:position w:val="-9"/>
          <w:sz w:val="20"/>
        </w:rPr>
        <w:tab/>
      </w:r>
      <w:r>
        <w:rPr>
          <w:sz w:val="20"/>
        </w:rPr>
        <w:t>1.</w:t>
      </w:r>
      <w:r>
        <w:rPr>
          <w:spacing w:val="19"/>
          <w:sz w:val="20"/>
        </w:rPr>
        <w:t> </w:t>
      </w:r>
      <w:r>
        <w:rPr>
          <w:sz w:val="20"/>
        </w:rPr>
        <w:t>Tae-Jin</w:t>
      </w:r>
      <w:r>
        <w:rPr>
          <w:spacing w:val="12"/>
          <w:sz w:val="20"/>
        </w:rPr>
        <w:t> </w:t>
      </w:r>
      <w:r>
        <w:rPr>
          <w:sz w:val="20"/>
        </w:rPr>
        <w:t>Lee,</w:t>
      </w:r>
      <w:r>
        <w:rPr>
          <w:spacing w:val="16"/>
          <w:sz w:val="20"/>
        </w:rPr>
        <w:t> </w:t>
      </w:r>
      <w:r>
        <w:rPr>
          <w:sz w:val="20"/>
        </w:rPr>
        <w:t>Kyoung</w:t>
      </w:r>
      <w:r>
        <w:rPr>
          <w:spacing w:val="12"/>
          <w:sz w:val="20"/>
        </w:rPr>
        <w:t> </w:t>
      </w:r>
      <w:r>
        <w:rPr>
          <w:sz w:val="20"/>
        </w:rPr>
        <w:t>Min</w:t>
      </w:r>
      <w:r>
        <w:rPr>
          <w:spacing w:val="12"/>
          <w:sz w:val="20"/>
        </w:rPr>
        <w:t> </w:t>
      </w:r>
      <w:r>
        <w:rPr>
          <w:sz w:val="20"/>
        </w:rPr>
        <w:t>Kim,</w:t>
      </w:r>
      <w:r>
        <w:rPr>
          <w:spacing w:val="16"/>
          <w:sz w:val="20"/>
        </w:rPr>
        <w:t> </w:t>
      </w:r>
      <w:r>
        <w:rPr>
          <w:b/>
          <w:sz w:val="20"/>
        </w:rPr>
        <w:t>Ce</w:t>
      </w:r>
      <w:r>
        <w:rPr>
          <w:b/>
          <w:spacing w:val="18"/>
          <w:sz w:val="20"/>
        </w:rPr>
        <w:t> </w:t>
      </w:r>
      <w:r>
        <w:rPr>
          <w:b/>
          <w:sz w:val="20"/>
        </w:rPr>
        <w:t>Zhou</w:t>
      </w:r>
      <w:r>
        <w:rPr>
          <w:sz w:val="20"/>
        </w:rPr>
        <w:t>,</w:t>
      </w:r>
      <w:r>
        <w:rPr>
          <w:spacing w:val="16"/>
          <w:sz w:val="20"/>
        </w:rPr>
        <w:t> </w:t>
      </w:r>
      <w:r>
        <w:rPr>
          <w:sz w:val="20"/>
        </w:rPr>
        <w:t>“</w:t>
      </w:r>
      <w:r>
        <w:rPr>
          <w:i/>
          <w:sz w:val="20"/>
        </w:rPr>
        <w:t>Methods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Group-based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Harvesting</w:t>
      </w:r>
      <w:r>
        <w:rPr>
          <w:i/>
          <w:spacing w:val="-30"/>
          <w:sz w:val="20"/>
        </w:rPr>
        <w:t> </w:t>
      </w:r>
      <w:r>
        <w:rPr>
          <w:sz w:val="20"/>
        </w:rPr>
        <w:t>”,</w:t>
      </w:r>
      <w:r>
        <w:rPr>
          <w:spacing w:val="-5"/>
          <w:sz w:val="20"/>
        </w:rPr>
        <w:t> </w:t>
      </w:r>
      <w:r>
        <w:rPr>
          <w:color w:val="FF0000"/>
          <w:sz w:val="20"/>
        </w:rPr>
        <w:t>U.S.</w:t>
      </w:r>
      <w:r>
        <w:rPr>
          <w:color w:val="FF0000"/>
          <w:spacing w:val="1"/>
          <w:sz w:val="20"/>
        </w:rPr>
        <w:t> </w:t>
      </w:r>
      <w:r>
        <w:rPr>
          <w:color w:val="FF0000"/>
          <w:sz w:val="20"/>
        </w:rPr>
        <w:t>Patent </w:t>
      </w:r>
      <w:r>
        <w:rPr>
          <w:sz w:val="20"/>
        </w:rPr>
        <w:t>No.</w:t>
      </w:r>
      <w:r>
        <w:rPr>
          <w:spacing w:val="17"/>
          <w:sz w:val="20"/>
        </w:rPr>
        <w:t> </w:t>
      </w:r>
      <w:r>
        <w:rPr>
          <w:sz w:val="20"/>
        </w:rPr>
        <w:t>11,411,420.</w:t>
      </w:r>
      <w:r>
        <w:rPr>
          <w:spacing w:val="17"/>
          <w:sz w:val="20"/>
        </w:rPr>
        <w:t> </w:t>
      </w:r>
      <w:r>
        <w:rPr>
          <w:sz w:val="20"/>
        </w:rPr>
        <w:t>(</w:t>
      </w:r>
      <w:r>
        <w:rPr>
          <w:color w:val="FF0000"/>
          <w:sz w:val="20"/>
        </w:rPr>
        <w:t>Application</w:t>
      </w:r>
      <w:r>
        <w:rPr>
          <w:color w:val="FF0000"/>
          <w:spacing w:val="1"/>
          <w:sz w:val="20"/>
        </w:rPr>
        <w:t> </w:t>
      </w:r>
      <w:r>
        <w:rPr>
          <w:color w:val="FF0000"/>
          <w:spacing w:val="-2"/>
          <w:sz w:val="20"/>
        </w:rPr>
        <w:t>Granted</w:t>
      </w:r>
      <w:r>
        <w:rPr>
          <w:spacing w:val="-2"/>
          <w:sz w:val="20"/>
        </w:rPr>
        <w:t>)</w:t>
      </w:r>
      <w:r>
        <w:rPr>
          <w:rFonts w:ascii="Times New Roman" w:hAnsi="Times New Roman"/>
          <w:sz w:val="20"/>
        </w:rPr>
        <w:tab/>
      </w:r>
      <w:r>
        <w:rPr>
          <w:spacing w:val="-7"/>
          <w:w w:val="90"/>
          <w:sz w:val="20"/>
        </w:rPr>
        <w:t>2022</w:t>
      </w:r>
    </w:p>
    <w:p>
      <w:pPr>
        <w:pStyle w:val="BodyText"/>
        <w:spacing w:before="82"/>
      </w:pPr>
    </w:p>
    <w:p>
      <w:pPr>
        <w:tabs>
          <w:tab w:pos="2115" w:val="left" w:leader="none"/>
        </w:tabs>
        <w:spacing w:before="0"/>
        <w:ind w:left="-1" w:right="283" w:firstLine="0"/>
        <w:jc w:val="right"/>
        <w:rPr>
          <w:sz w:val="20"/>
        </w:rPr>
      </w:pPr>
      <w:r>
        <w:rPr>
          <w:rFonts w:ascii="Palatino Linotype" w:hAnsi="Palatino Linotype"/>
          <w:spacing w:val="-2"/>
          <w:position w:val="4"/>
          <w:sz w:val="20"/>
        </w:rPr>
        <w:t>Preprint</w:t>
      </w:r>
      <w:r>
        <w:rPr>
          <w:rFonts w:ascii="Palatino Linotype" w:hAnsi="Palatino Linotype"/>
          <w:position w:val="4"/>
          <w:sz w:val="20"/>
        </w:rPr>
        <w:tab/>
      </w:r>
      <w:r>
        <w:rPr>
          <w:sz w:val="20"/>
        </w:rPr>
        <w:t>1.</w:t>
      </w:r>
      <w:r>
        <w:rPr>
          <w:spacing w:val="28"/>
          <w:sz w:val="20"/>
        </w:rPr>
        <w:t> </w:t>
      </w:r>
      <w:r>
        <w:rPr>
          <w:b/>
          <w:sz w:val="20"/>
        </w:rPr>
        <w:t>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Zhou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“</w:t>
      </w:r>
      <w:r>
        <w:rPr>
          <w:i/>
          <w:sz w:val="20"/>
        </w:rPr>
        <w:t>SSVEP-Based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BCI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Wheelchair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System</w:t>
      </w:r>
      <w:r>
        <w:rPr>
          <w:sz w:val="20"/>
        </w:rPr>
        <w:t>”,</w:t>
      </w:r>
      <w:r>
        <w:rPr>
          <w:spacing w:val="-7"/>
          <w:sz w:val="20"/>
        </w:rPr>
        <w:t> </w:t>
      </w:r>
      <w:r>
        <w:rPr>
          <w:sz w:val="20"/>
        </w:rPr>
        <w:t>arXiv</w:t>
      </w:r>
      <w:r>
        <w:rPr>
          <w:spacing w:val="-9"/>
          <w:sz w:val="20"/>
        </w:rPr>
        <w:t> </w:t>
      </w:r>
      <w:r>
        <w:rPr>
          <w:sz w:val="20"/>
        </w:rPr>
        <w:t>preprint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arXiv:2307.08703.</w:t>
      </w:r>
    </w:p>
    <w:p>
      <w:pPr>
        <w:pStyle w:val="BodyText"/>
        <w:spacing w:before="24"/>
        <w:ind w:left="-1" w:right="287"/>
        <w:jc w:val="right"/>
      </w:pPr>
      <w:r>
        <w:rPr>
          <w:spacing w:val="-4"/>
          <w:w w:val="95"/>
        </w:rPr>
        <w:t>2023</w:t>
      </w:r>
    </w:p>
    <w:p>
      <w:pPr>
        <w:pStyle w:val="BodyText"/>
        <w:spacing w:after="0"/>
        <w:jc w:val="right"/>
        <w:sectPr>
          <w:pgSz w:w="12240" w:h="15840"/>
          <w:pgMar w:header="636" w:footer="0" w:top="940" w:bottom="280" w:left="720" w:right="720"/>
        </w:sectPr>
      </w:pPr>
    </w:p>
    <w:p>
      <w:pPr>
        <w:pStyle w:val="BodyText"/>
        <w:spacing w:line="223" w:lineRule="auto" w:before="74"/>
        <w:ind w:left="-1" w:right="8933"/>
        <w:rPr>
          <w:rFonts w:ascii="Palatino Linotype"/>
        </w:rPr>
      </w:pPr>
      <w:r>
        <w:rPr>
          <w:rFonts w:ascii="Palatino Linotype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1576069</wp:posOffset>
                </wp:positionH>
                <wp:positionV relativeFrom="paragraph">
                  <wp:posOffset>115728</wp:posOffset>
                </wp:positionV>
                <wp:extent cx="5585460" cy="324358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585460" cy="3243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82"/>
                              <w:gridCol w:w="495"/>
                            </w:tblGrid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003" w:val="left" w:leader="none"/>
                                    </w:tabs>
                                    <w:spacing w:line="240" w:lineRule="exact" w:before="0"/>
                                    <w:ind w:lef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VehicleSec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’25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Grant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hAnsi="Calibri"/>
                                      <w:w w:val="9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400),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July.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2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849" w:val="left" w:leader="none"/>
                                    </w:tabs>
                                    <w:spacing w:before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Michigan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Enhancement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Award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1,000),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July.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2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845" w:val="left" w:leader="none"/>
                                    </w:tabs>
                                    <w:spacing w:before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Michigan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Summer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Fellowship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8,250),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Mar.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3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7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885" w:val="left" w:leader="none"/>
                                    </w:tabs>
                                    <w:spacing w:before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NSF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EAI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SmartSP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’24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Grants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1,000),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Oct.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3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676" w:val="left" w:leader="none"/>
                                    </w:tabs>
                                    <w:spacing w:before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Finish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hyperlink r:id="rId8">
                                    <w:r>
                                      <w:rPr>
                                        <w:sz w:val="20"/>
                                      </w:rPr>
                                      <w:t>Mcity</w:t>
                                    </w:r>
                                    <w:r>
                                      <w:rPr>
                                        <w:spacing w:val="7"/>
                                        <w:sz w:val="20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AV</w:t>
                                    </w:r>
                                    <w:r>
                                      <w:rPr>
                                        <w:spacing w:val="7"/>
                                        <w:sz w:val="20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Challenge</w:t>
                                    </w:r>
                                  </w:hyperlink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Competition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Aug.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ind w:left="2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5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845" w:val="left" w:leader="none"/>
                                    </w:tabs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Michigan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Summer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Fellowship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w w:val="9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4,000),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Mar.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3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047" w:val="left" w:leader="none"/>
                                    </w:tabs>
                                    <w:spacing w:before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VehicleSec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’24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Grant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450),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Feb.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2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738" w:val="left" w:leader="none"/>
                                    </w:tabs>
                                    <w:spacing w:before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Grant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Proposal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Writing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Assistant,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NSF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Award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#2235231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(PI: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Dr.Yan)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w w:val="9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700,000),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Jul.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3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868" w:val="left" w:leader="none"/>
                                    </w:tabs>
                                    <w:spacing w:before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Michigan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Summer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Fellowship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/>
                                      <w:w w:val="9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3,800),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Apr.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3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37" w:val="left" w:leader="none"/>
                                    </w:tabs>
                                    <w:spacing w:before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USENIX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Security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’22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Grant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(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sz w:val="20"/>
                                    </w:rPr>
                                    <w:t>1,275),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Jul.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3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092" w:val="left" w:leader="none"/>
                                    </w:tabs>
                                    <w:spacing w:before="45"/>
                                    <w:ind w:lef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USENIX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Security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’22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Diversity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Grant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hAnsi="Calibri"/>
                                      <w:w w:val="90"/>
                                      <w:sz w:val="20"/>
                                    </w:rPr>
                                    <w:t>$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900),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Jul.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ind w:left="2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2022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618" w:val="left" w:leader="none"/>
                                    </w:tabs>
                                    <w:spacing w:line="305" w:lineRule="exact" w:before="0"/>
                                    <w:ind w:lef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Sungkyunkwan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Full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Scholarship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Meiryo UI" w:hAnsi="Meiryo UI"/>
                                      <w:i/>
                                      <w:spacing w:val="-6"/>
                                      <w:sz w:val="20"/>
                                    </w:rPr>
                                    <w:t>∼</w:t>
                                  </w:r>
                                  <w:r>
                                    <w:rPr>
                                      <w:rFonts w:ascii="Meiryo UI" w:hAnsi="Meiryo UI"/>
                                      <w:i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$35,000),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Sep.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2016-Aug.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710" w:val="left" w:leader="none"/>
                                    </w:tabs>
                                    <w:spacing w:before="40"/>
                                    <w:ind w:left="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Outstanding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Graduate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Yangtze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Jun.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0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727" w:val="left" w:leader="none"/>
                                    </w:tabs>
                                    <w:spacing w:before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Merit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Yangtze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Sep.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818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687" w:val="left" w:leader="none"/>
                                    </w:tabs>
                                    <w:spacing w:line="213" w:lineRule="exact" w:before="40"/>
                                    <w:ind w:left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Shang Xian Company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Scholarship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Nov.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>
                                  <w:pPr>
                                    <w:pStyle w:val="TableParagraph"/>
                                    <w:spacing w:line="213" w:lineRule="exact" w:before="40"/>
                                    <w:ind w:left="2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099998pt;margin-top:9.112444pt;width:439.8pt;height:255.4pt;mso-position-horizontal-relative:page;mso-position-vertical-relative:paragraph;z-index:15729152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82"/>
                        <w:gridCol w:w="495"/>
                      </w:tblGrid>
                      <w:tr>
                        <w:trPr>
                          <w:trHeight w:val="299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7003" w:val="left" w:leader="none"/>
                              </w:tabs>
                              <w:spacing w:line="240" w:lineRule="exact" w:before="0"/>
                              <w:ind w:lef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VehicleSec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’25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Travel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Grant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w w:val="9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400),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July.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2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2025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6849" w:val="left" w:leader="none"/>
                              </w:tabs>
                              <w:spacing w:before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Michigan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State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Research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Enhancement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Award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$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1,000),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July.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2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2025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6845" w:val="left" w:leader="none"/>
                              </w:tabs>
                              <w:spacing w:before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Michigan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Summer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Fellowship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spacing w:val="-5"/>
                                <w:sz w:val="20"/>
                              </w:rPr>
                              <w:t>$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8,250),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Mar.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3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2025</w:t>
                            </w:r>
                          </w:p>
                        </w:tc>
                      </w:tr>
                      <w:tr>
                        <w:trPr>
                          <w:trHeight w:val="367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6885" w:val="left" w:leader="none"/>
                              </w:tabs>
                              <w:spacing w:before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NSF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EAI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SmartSP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’24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Travel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Grants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0"/>
                              </w:rPr>
                              <w:t>$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1,000),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Oct.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3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7676" w:val="left" w:leader="none"/>
                              </w:tabs>
                              <w:spacing w:before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Top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Finish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hyperlink r:id="rId8">
                              <w:r>
                                <w:rPr>
                                  <w:sz w:val="20"/>
                                </w:rPr>
                                <w:t>Mcity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AV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Challenge</w:t>
                              </w:r>
                            </w:hyperlink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Competition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Aug.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spacing w:before="33"/>
                              <w:ind w:left="2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355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6845" w:val="left" w:leader="none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Michigan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Summer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Fellowship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w w:val="9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4,000),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Mar.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3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7047" w:val="left" w:leader="none"/>
                              </w:tabs>
                              <w:spacing w:before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VehicleSec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’24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Travel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Grant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>$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450),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Feb.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2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2024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6738" w:val="left" w:leader="none"/>
                              </w:tabs>
                              <w:spacing w:before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Grant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Proposal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Writing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Assistant,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NSF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Award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#2235231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(PI: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Dr.Yan)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w w:val="9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700,000),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Jul.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3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2023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6868" w:val="left" w:leader="none"/>
                              </w:tabs>
                              <w:spacing w:before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Michigan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Summer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Fellowship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w w:val="9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3,800),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Apr.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3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2023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6937" w:val="left" w:leader="none"/>
                              </w:tabs>
                              <w:spacing w:before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USENIX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Security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’22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Grant</w:t>
                            </w:r>
                            <w:r>
                              <w:rPr>
                                <w:sz w:val="20"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$</w:t>
                            </w:r>
                            <w:r>
                              <w:rPr>
                                <w:sz w:val="20"/>
                              </w:rPr>
                              <w:t>1,275),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Jul.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3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2022</w:t>
                            </w:r>
                          </w:p>
                        </w:tc>
                      </w:tr>
                      <w:tr>
                        <w:trPr>
                          <w:trHeight w:val="363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7092" w:val="left" w:leader="none"/>
                              </w:tabs>
                              <w:spacing w:before="45"/>
                              <w:ind w:lef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USENIX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Security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’22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Diversity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Grant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w w:val="90"/>
                                <w:sz w:val="20"/>
                              </w:rPr>
                              <w:t>$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900),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Jul.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ind w:left="2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2022</w:t>
                            </w: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5618" w:val="left" w:leader="none"/>
                              </w:tabs>
                              <w:spacing w:line="305" w:lineRule="exact" w:before="0"/>
                              <w:ind w:lef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Sungkyunkwan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Full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Scholarship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Meiryo UI" w:hAnsi="Meiryo UI"/>
                                <w:i/>
                                <w:spacing w:val="-6"/>
                                <w:sz w:val="20"/>
                              </w:rPr>
                              <w:t>∼</w:t>
                            </w:r>
                            <w:r>
                              <w:rPr>
                                <w:rFonts w:ascii="Meiryo UI" w:hAnsi="Meiryo UI"/>
                                <w:i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$35,000),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Sep.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2016-Aug.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2018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7710" w:val="left" w:leader="none"/>
                              </w:tabs>
                              <w:spacing w:before="40"/>
                              <w:ind w:left="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Outstanding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Graduate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Yangtze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Jun.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0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2016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7727" w:val="left" w:leader="none"/>
                              </w:tabs>
                              <w:spacing w:before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Merit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Yangtze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Sep.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2015</w:t>
                            </w: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8182" w:type="dxa"/>
                          </w:tcPr>
                          <w:p>
                            <w:pPr>
                              <w:pStyle w:val="TableParagraph"/>
                              <w:tabs>
                                <w:tab w:pos="7687" w:val="left" w:leader="none"/>
                              </w:tabs>
                              <w:spacing w:line="213" w:lineRule="exact" w:before="40"/>
                              <w:ind w:left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Shang Xian Company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Scholarship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Nov.</w:t>
                            </w:r>
                          </w:p>
                        </w:tc>
                        <w:tc>
                          <w:tcPr>
                            <w:tcW w:w="495" w:type="dxa"/>
                          </w:tcPr>
                          <w:p>
                            <w:pPr>
                              <w:pStyle w:val="TableParagraph"/>
                              <w:spacing w:line="213" w:lineRule="exact" w:before="40"/>
                              <w:ind w:left="2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Palatino Linotype"/>
          <w:w w:val="115"/>
        </w:rPr>
        <w:t>Grants</w:t>
      </w:r>
      <w:r>
        <w:rPr>
          <w:rFonts w:ascii="Palatino Linotype"/>
          <w:w w:val="115"/>
        </w:rPr>
        <w:t> </w:t>
      </w:r>
      <w:r>
        <w:rPr>
          <w:rFonts w:ascii="Palatino Linotype"/>
          <w:w w:val="115"/>
        </w:rPr>
        <w:t>and </w:t>
      </w:r>
      <w:r>
        <w:rPr>
          <w:rFonts w:ascii="Palatino Linotype"/>
          <w:spacing w:val="-2"/>
          <w:w w:val="115"/>
        </w:rPr>
        <w:t>Honors</w:t>
      </w: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rPr>
          <w:rFonts w:ascii="Palatino Linotype"/>
        </w:rPr>
      </w:pPr>
    </w:p>
    <w:p>
      <w:pPr>
        <w:pStyle w:val="BodyText"/>
        <w:spacing w:before="186"/>
        <w:rPr>
          <w:rFonts w:ascii="Palatino Linotype"/>
        </w:rPr>
      </w:pPr>
    </w:p>
    <w:p>
      <w:pPr>
        <w:pStyle w:val="BodyText"/>
        <w:tabs>
          <w:tab w:pos="8763" w:val="left" w:leader="none"/>
        </w:tabs>
        <w:ind w:left="1872"/>
      </w:pPr>
      <w:r>
        <w:rPr>
          <w:spacing w:val="-2"/>
        </w:rPr>
        <w:t>China</w:t>
      </w:r>
      <w:r>
        <w:rPr>
          <w:spacing w:val="5"/>
        </w:rPr>
        <w:t> </w:t>
      </w:r>
      <w:r>
        <w:rPr>
          <w:spacing w:val="-2"/>
        </w:rPr>
        <w:t>National</w:t>
      </w:r>
      <w:r>
        <w:rPr>
          <w:spacing w:val="5"/>
        </w:rPr>
        <w:t> </w:t>
      </w:r>
      <w:r>
        <w:rPr>
          <w:spacing w:val="-2"/>
        </w:rPr>
        <w:t>Encouragement</w:t>
      </w:r>
      <w:r>
        <w:rPr>
          <w:spacing w:val="5"/>
        </w:rPr>
        <w:t> </w:t>
      </w:r>
      <w:r>
        <w:rPr>
          <w:spacing w:val="-2"/>
        </w:rPr>
        <w:t>Scholarship</w:t>
      </w:r>
      <w:r>
        <w:rPr/>
        <w:tab/>
      </w:r>
      <w:r>
        <w:rPr>
          <w:spacing w:val="-2"/>
        </w:rPr>
        <w:t>(</w:t>
      </w:r>
      <w:r>
        <w:rPr>
          <w:rFonts w:ascii="Meiryo UI" w:hAnsi="Meiryo UI"/>
          <w:i/>
          <w:spacing w:val="-2"/>
        </w:rPr>
        <w:t>∼</w:t>
      </w:r>
      <w:r>
        <w:rPr>
          <w:rFonts w:ascii="Meiryo UI" w:hAnsi="Meiryo UI"/>
          <w:i/>
          <w:spacing w:val="-15"/>
        </w:rPr>
        <w:t> </w:t>
      </w:r>
      <w:r>
        <w:rPr>
          <w:spacing w:val="-2"/>
        </w:rPr>
        <w:t>$700),</w:t>
      </w:r>
      <w:r>
        <w:rPr>
          <w:spacing w:val="-5"/>
        </w:rPr>
        <w:t> </w:t>
      </w:r>
      <w:r>
        <w:rPr>
          <w:spacing w:val="-2"/>
        </w:rPr>
        <w:t>Oct.</w:t>
      </w:r>
      <w:r>
        <w:rPr>
          <w:spacing w:val="23"/>
        </w:rPr>
        <w:t> </w:t>
      </w:r>
      <w:r>
        <w:rPr>
          <w:spacing w:val="-4"/>
        </w:rPr>
        <w:t>2013</w:t>
      </w:r>
    </w:p>
    <w:p>
      <w:pPr>
        <w:pStyle w:val="BodyText"/>
        <w:spacing w:before="30"/>
      </w:pPr>
    </w:p>
    <w:p>
      <w:pPr>
        <w:tabs>
          <w:tab w:pos="1871" w:val="left" w:leader="none"/>
        </w:tabs>
        <w:spacing w:before="0"/>
        <w:ind w:left="0" w:right="0" w:firstLine="0"/>
        <w:jc w:val="left"/>
        <w:rPr>
          <w:sz w:val="20"/>
        </w:rPr>
      </w:pPr>
      <w:r>
        <w:rPr>
          <w:rFonts w:ascii="Palatino Linotype"/>
          <w:spacing w:val="-2"/>
          <w:sz w:val="20"/>
        </w:rPr>
        <w:t>Teaching</w:t>
      </w:r>
      <w:r>
        <w:rPr>
          <w:rFonts w:ascii="Palatino Linotype"/>
          <w:sz w:val="20"/>
        </w:rPr>
        <w:tab/>
      </w:r>
      <w:r>
        <w:rPr>
          <w:b/>
          <w:sz w:val="20"/>
        </w:rPr>
        <w:t>Missouri S&amp;T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3"/>
          <w:sz w:val="20"/>
        </w:rPr>
        <w:t> </w:t>
      </w:r>
      <w:r>
        <w:rPr>
          <w:sz w:val="20"/>
        </w:rPr>
        <w:t>Science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Department</w:t>
      </w:r>
    </w:p>
    <w:p>
      <w:pPr>
        <w:tabs>
          <w:tab w:pos="9061" w:val="left" w:leader="none"/>
        </w:tabs>
        <w:spacing w:before="77"/>
        <w:ind w:left="1872" w:right="0" w:firstLine="0"/>
        <w:jc w:val="left"/>
        <w:rPr>
          <w:sz w:val="20"/>
        </w:rPr>
      </w:pPr>
      <w:r>
        <w:rPr>
          <w:i/>
          <w:spacing w:val="-2"/>
          <w:sz w:val="20"/>
        </w:rPr>
        <w:t>Instructor</w:t>
      </w:r>
      <w:r>
        <w:rPr>
          <w:i/>
          <w:sz w:val="20"/>
        </w:rPr>
        <w:tab/>
      </w:r>
      <w:r>
        <w:rPr>
          <w:sz w:val="20"/>
        </w:rPr>
        <w:t>Aug.</w:t>
      </w:r>
      <w:r>
        <w:rPr>
          <w:spacing w:val="17"/>
          <w:sz w:val="20"/>
        </w:rPr>
        <w:t> </w:t>
      </w:r>
      <w:r>
        <w:rPr>
          <w:sz w:val="20"/>
        </w:rPr>
        <w:t>2025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now</w:t>
      </w:r>
    </w:p>
    <w:p>
      <w:pPr>
        <w:pStyle w:val="ListParagraph"/>
        <w:numPr>
          <w:ilvl w:val="0"/>
          <w:numId w:val="4"/>
        </w:numPr>
        <w:tabs>
          <w:tab w:pos="2369" w:val="left" w:leader="none"/>
        </w:tabs>
        <w:spacing w:line="240" w:lineRule="auto" w:before="57" w:after="0"/>
        <w:ind w:left="2369" w:right="0" w:hanging="199"/>
        <w:jc w:val="left"/>
        <w:rPr>
          <w:sz w:val="20"/>
        </w:rPr>
      </w:pPr>
      <w:r>
        <w:rPr>
          <w:spacing w:val="-2"/>
          <w:sz w:val="20"/>
        </w:rPr>
        <w:t>CS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6406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Machine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Learning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Vision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(Spring’26)</w:t>
      </w:r>
    </w:p>
    <w:p>
      <w:pPr>
        <w:pStyle w:val="ListParagraph"/>
        <w:numPr>
          <w:ilvl w:val="0"/>
          <w:numId w:val="4"/>
        </w:numPr>
        <w:tabs>
          <w:tab w:pos="2369" w:val="left" w:leader="none"/>
        </w:tabs>
        <w:spacing w:line="240" w:lineRule="auto" w:before="86" w:after="0"/>
        <w:ind w:left="2369" w:right="0" w:hanging="199"/>
        <w:jc w:val="left"/>
        <w:rPr>
          <w:sz w:val="20"/>
        </w:rPr>
      </w:pPr>
      <w:r>
        <w:rPr>
          <w:sz w:val="20"/>
        </w:rPr>
        <w:t>CS</w:t>
      </w:r>
      <w:r>
        <w:rPr>
          <w:spacing w:val="-4"/>
          <w:sz w:val="20"/>
        </w:rPr>
        <w:t> </w:t>
      </w:r>
      <w:r>
        <w:rPr>
          <w:sz w:val="20"/>
        </w:rPr>
        <w:t>5404</w:t>
      </w:r>
      <w:r>
        <w:rPr>
          <w:spacing w:val="-3"/>
          <w:sz w:val="20"/>
        </w:rPr>
        <w:t> </w:t>
      </w:r>
      <w:r>
        <w:rPr>
          <w:sz w:val="20"/>
        </w:rPr>
        <w:t>Introduction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Vision</w:t>
      </w:r>
      <w:r>
        <w:rPr>
          <w:spacing w:val="-3"/>
          <w:sz w:val="20"/>
        </w:rPr>
        <w:t> </w:t>
      </w:r>
      <w:r>
        <w:rPr>
          <w:sz w:val="20"/>
        </w:rPr>
        <w:t>(Fall’25,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Fall’26)</w:t>
      </w:r>
    </w:p>
    <w:p>
      <w:pPr>
        <w:pStyle w:val="BodyText"/>
        <w:spacing w:before="66"/>
      </w:pPr>
    </w:p>
    <w:p>
      <w:pPr>
        <w:spacing w:before="0"/>
        <w:ind w:left="1872" w:right="0" w:firstLine="0"/>
        <w:jc w:val="left"/>
        <w:rPr>
          <w:sz w:val="20"/>
        </w:rPr>
      </w:pPr>
      <w:r>
        <w:rPr>
          <w:b/>
          <w:spacing w:val="-2"/>
          <w:sz w:val="20"/>
        </w:rPr>
        <w:t>Michigan</w:t>
      </w:r>
      <w:r>
        <w:rPr>
          <w:b/>
          <w:spacing w:val="8"/>
          <w:sz w:val="20"/>
        </w:rPr>
        <w:t> </w:t>
      </w:r>
      <w:r>
        <w:rPr>
          <w:b/>
          <w:spacing w:val="-2"/>
          <w:sz w:val="20"/>
        </w:rPr>
        <w:t>State</w:t>
      </w:r>
      <w:r>
        <w:rPr>
          <w:b/>
          <w:spacing w:val="8"/>
          <w:sz w:val="20"/>
        </w:rPr>
        <w:t> </w:t>
      </w:r>
      <w:r>
        <w:rPr>
          <w:b/>
          <w:spacing w:val="-2"/>
          <w:sz w:val="20"/>
        </w:rPr>
        <w:t>University</w:t>
      </w:r>
      <w:r>
        <w:rPr>
          <w:spacing w:val="-2"/>
          <w:sz w:val="20"/>
        </w:rPr>
        <w:t>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Department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Science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Engineering</w:t>
      </w:r>
    </w:p>
    <w:p>
      <w:pPr>
        <w:tabs>
          <w:tab w:pos="8538" w:val="left" w:leader="none"/>
        </w:tabs>
        <w:spacing w:before="93"/>
        <w:ind w:left="1872" w:right="0" w:firstLine="0"/>
        <w:jc w:val="left"/>
        <w:rPr>
          <w:sz w:val="20"/>
        </w:rPr>
      </w:pPr>
      <w:r>
        <w:rPr>
          <w:i/>
          <w:spacing w:val="-7"/>
          <w:sz w:val="20"/>
        </w:rPr>
        <w:t>Teaching</w:t>
      </w:r>
      <w:r>
        <w:rPr>
          <w:i/>
          <w:spacing w:val="12"/>
          <w:sz w:val="20"/>
        </w:rPr>
        <w:t> </w:t>
      </w:r>
      <w:r>
        <w:rPr>
          <w:i/>
          <w:spacing w:val="-2"/>
          <w:sz w:val="20"/>
        </w:rPr>
        <w:t>Assistant</w:t>
      </w:r>
      <w:r>
        <w:rPr>
          <w:i/>
          <w:sz w:val="20"/>
        </w:rPr>
        <w:tab/>
      </w:r>
      <w:r>
        <w:rPr>
          <w:sz w:val="20"/>
        </w:rPr>
        <w:t>Aug.</w:t>
      </w:r>
      <w:r>
        <w:rPr>
          <w:spacing w:val="16"/>
          <w:sz w:val="20"/>
        </w:rPr>
        <w:t> </w:t>
      </w:r>
      <w:r>
        <w:rPr>
          <w:sz w:val="20"/>
        </w:rPr>
        <w:t>2020 - Dec.</w:t>
      </w:r>
      <w:r>
        <w:rPr>
          <w:spacing w:val="16"/>
          <w:sz w:val="20"/>
        </w:rPr>
        <w:t> </w:t>
      </w:r>
      <w:r>
        <w:rPr>
          <w:spacing w:val="-4"/>
          <w:sz w:val="20"/>
        </w:rPr>
        <w:t>2023</w:t>
      </w:r>
    </w:p>
    <w:p>
      <w:pPr>
        <w:pStyle w:val="ListParagraph"/>
        <w:numPr>
          <w:ilvl w:val="0"/>
          <w:numId w:val="4"/>
        </w:numPr>
        <w:tabs>
          <w:tab w:pos="2369" w:val="left" w:leader="none"/>
        </w:tabs>
        <w:spacing w:line="240" w:lineRule="auto" w:before="56" w:after="0"/>
        <w:ind w:left="2369" w:right="0" w:hanging="199"/>
        <w:jc w:val="left"/>
        <w:rPr>
          <w:sz w:val="20"/>
        </w:rPr>
      </w:pPr>
      <w:r>
        <w:rPr>
          <w:spacing w:val="-2"/>
          <w:sz w:val="20"/>
        </w:rPr>
        <w:t>CSE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422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Networks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(Fall’20,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Spring’21,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Fall’22,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Spring’23)</w:t>
      </w:r>
    </w:p>
    <w:p>
      <w:pPr>
        <w:pStyle w:val="ListParagraph"/>
        <w:numPr>
          <w:ilvl w:val="0"/>
          <w:numId w:val="4"/>
        </w:numPr>
        <w:tabs>
          <w:tab w:pos="2369" w:val="left" w:leader="none"/>
        </w:tabs>
        <w:spacing w:line="240" w:lineRule="auto" w:before="87" w:after="0"/>
        <w:ind w:left="2369" w:right="0" w:hanging="199"/>
        <w:jc w:val="left"/>
        <w:rPr>
          <w:sz w:val="20"/>
        </w:rPr>
      </w:pPr>
      <w:r>
        <w:rPr>
          <w:sz w:val="20"/>
        </w:rPr>
        <w:t>CSE</w:t>
      </w:r>
      <w:r>
        <w:rPr>
          <w:spacing w:val="-5"/>
          <w:sz w:val="20"/>
        </w:rPr>
        <w:t> </w:t>
      </w:r>
      <w:r>
        <w:rPr>
          <w:sz w:val="20"/>
        </w:rPr>
        <w:t>480</w:t>
      </w:r>
      <w:r>
        <w:rPr>
          <w:spacing w:val="-4"/>
          <w:sz w:val="20"/>
        </w:rPr>
        <w:t> </w:t>
      </w:r>
      <w:r>
        <w:rPr>
          <w:sz w:val="20"/>
        </w:rPr>
        <w:t>Database</w:t>
      </w:r>
      <w:r>
        <w:rPr>
          <w:spacing w:val="-4"/>
          <w:sz w:val="20"/>
        </w:rPr>
        <w:t> </w:t>
      </w:r>
      <w:r>
        <w:rPr>
          <w:sz w:val="20"/>
        </w:rPr>
        <w:t>Systems</w:t>
      </w:r>
      <w:r>
        <w:rPr>
          <w:spacing w:val="-4"/>
          <w:sz w:val="20"/>
        </w:rPr>
        <w:t> </w:t>
      </w:r>
      <w:r>
        <w:rPr>
          <w:sz w:val="20"/>
        </w:rPr>
        <w:t>(Summer’21,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Summer’22)</w:t>
      </w:r>
    </w:p>
    <w:p>
      <w:pPr>
        <w:pStyle w:val="ListParagraph"/>
        <w:numPr>
          <w:ilvl w:val="0"/>
          <w:numId w:val="4"/>
        </w:numPr>
        <w:tabs>
          <w:tab w:pos="2369" w:val="left" w:leader="none"/>
        </w:tabs>
        <w:spacing w:line="240" w:lineRule="auto" w:before="87" w:after="0"/>
        <w:ind w:left="2369" w:right="0" w:hanging="199"/>
        <w:jc w:val="left"/>
        <w:rPr>
          <w:sz w:val="20"/>
        </w:rPr>
      </w:pPr>
      <w:r>
        <w:rPr>
          <w:spacing w:val="-2"/>
          <w:sz w:val="20"/>
        </w:rPr>
        <w:t>CSE824</w:t>
      </w:r>
      <w:r>
        <w:rPr>
          <w:sz w:val="20"/>
        </w:rPr>
        <w:t> </w:t>
      </w:r>
      <w:r>
        <w:rPr>
          <w:spacing w:val="-2"/>
          <w:sz w:val="20"/>
        </w:rPr>
        <w:t>Advanced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Computer</w:t>
      </w:r>
      <w:r>
        <w:rPr>
          <w:sz w:val="20"/>
        </w:rPr>
        <w:t> </w:t>
      </w:r>
      <w:r>
        <w:rPr>
          <w:spacing w:val="-2"/>
          <w:sz w:val="20"/>
        </w:rPr>
        <w:t>Networks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and</w:t>
      </w:r>
      <w:r>
        <w:rPr>
          <w:sz w:val="20"/>
        </w:rPr>
        <w:t> </w:t>
      </w:r>
      <w:r>
        <w:rPr>
          <w:spacing w:val="-2"/>
          <w:sz w:val="20"/>
        </w:rPr>
        <w:t>Communications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(Fall’23)</w:t>
      </w:r>
    </w:p>
    <w:p>
      <w:pPr>
        <w:pStyle w:val="BodyText"/>
        <w:spacing w:before="20"/>
      </w:pPr>
    </w:p>
    <w:p>
      <w:pPr>
        <w:pStyle w:val="BodyText"/>
        <w:spacing w:after="0"/>
        <w:sectPr>
          <w:pgSz w:w="12240" w:h="15840"/>
          <w:pgMar w:header="636" w:footer="0" w:top="940" w:bottom="280" w:left="720" w:right="720"/>
        </w:sectPr>
      </w:pPr>
    </w:p>
    <w:p>
      <w:pPr>
        <w:pStyle w:val="BodyText"/>
        <w:spacing w:line="223" w:lineRule="auto" w:before="55"/>
        <w:rPr>
          <w:rFonts w:ascii="Palatino Linotype"/>
        </w:rPr>
      </w:pPr>
      <w:r>
        <w:rPr>
          <w:rFonts w:ascii="Palatino Linotype"/>
          <w:spacing w:val="-2"/>
          <w:w w:val="120"/>
        </w:rPr>
        <w:t>Professional Activities</w:t>
      </w:r>
    </w:p>
    <w:p>
      <w:pPr>
        <w:tabs>
          <w:tab w:pos="8573" w:val="right" w:leader="none"/>
        </w:tabs>
        <w:spacing w:before="67"/>
        <w:ind w:left="0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Publicity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Social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Chair</w:t>
      </w:r>
      <w:r>
        <w:rPr>
          <w:b/>
          <w:spacing w:val="67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6"/>
          <w:sz w:val="20"/>
        </w:rPr>
        <w:t> </w:t>
      </w:r>
      <w:r>
        <w:rPr>
          <w:i/>
          <w:sz w:val="20"/>
        </w:rPr>
        <w:t>EAI</w:t>
      </w:r>
      <w:r>
        <w:rPr>
          <w:i/>
          <w:spacing w:val="10"/>
          <w:sz w:val="20"/>
        </w:rPr>
        <w:t> </w:t>
      </w:r>
      <w:r>
        <w:rPr>
          <w:i/>
          <w:spacing w:val="-2"/>
          <w:sz w:val="20"/>
        </w:rPr>
        <w:t>SmartSP</w:t>
      </w:r>
      <w:r>
        <w:rPr>
          <w:rFonts w:ascii="Times New Roman"/>
          <w:sz w:val="20"/>
        </w:rPr>
        <w:tab/>
      </w:r>
      <w:r>
        <w:rPr>
          <w:spacing w:val="-4"/>
          <w:sz w:val="20"/>
        </w:rPr>
        <w:t>2026</w:t>
      </w:r>
    </w:p>
    <w:p>
      <w:pPr>
        <w:tabs>
          <w:tab w:pos="8573" w:val="right" w:leader="none"/>
        </w:tabs>
        <w:spacing w:before="121"/>
        <w:ind w:left="0" w:right="0" w:firstLine="0"/>
        <w:jc w:val="left"/>
        <w:rPr>
          <w:sz w:val="20"/>
        </w:rPr>
      </w:pPr>
      <w:r>
        <w:rPr>
          <w:b/>
          <w:sz w:val="20"/>
        </w:rPr>
        <w:t>PC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member</w:t>
      </w:r>
      <w:r>
        <w:rPr>
          <w:b/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i/>
          <w:spacing w:val="-2"/>
          <w:sz w:val="20"/>
        </w:rPr>
        <w:t>VehicleSec</w:t>
      </w:r>
      <w:r>
        <w:rPr>
          <w:rFonts w:ascii="Times New Roman"/>
          <w:sz w:val="20"/>
        </w:rPr>
        <w:tab/>
      </w:r>
      <w:r>
        <w:rPr>
          <w:spacing w:val="-4"/>
          <w:sz w:val="20"/>
        </w:rPr>
        <w:t>2026</w:t>
      </w:r>
    </w:p>
    <w:p>
      <w:pPr>
        <w:tabs>
          <w:tab w:pos="8573" w:val="right" w:leader="none"/>
        </w:tabs>
        <w:spacing w:before="121"/>
        <w:ind w:left="0" w:right="0" w:firstLine="0"/>
        <w:jc w:val="left"/>
        <w:rPr>
          <w:sz w:val="20"/>
        </w:rPr>
      </w:pPr>
      <w:r>
        <w:rPr>
          <w:b/>
          <w:sz w:val="20"/>
        </w:rPr>
        <w:t>PC</w:t>
      </w:r>
      <w:r>
        <w:rPr>
          <w:b/>
          <w:spacing w:val="16"/>
          <w:sz w:val="20"/>
        </w:rPr>
        <w:t> </w:t>
      </w:r>
      <w:r>
        <w:rPr>
          <w:b/>
          <w:sz w:val="20"/>
        </w:rPr>
        <w:t>member</w:t>
      </w:r>
      <w:r>
        <w:rPr>
          <w:b/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i/>
          <w:sz w:val="20"/>
        </w:rPr>
        <w:t>IEEE</w:t>
      </w:r>
      <w:r>
        <w:rPr>
          <w:i/>
          <w:spacing w:val="16"/>
          <w:sz w:val="20"/>
        </w:rPr>
        <w:t> </w:t>
      </w:r>
      <w:r>
        <w:rPr>
          <w:i/>
          <w:spacing w:val="-5"/>
          <w:sz w:val="20"/>
        </w:rPr>
        <w:t>VNC</w:t>
      </w:r>
      <w:r>
        <w:rPr>
          <w:rFonts w:ascii="Times New Roman"/>
          <w:sz w:val="20"/>
        </w:rPr>
        <w:tab/>
      </w:r>
      <w:r>
        <w:rPr>
          <w:spacing w:val="-4"/>
          <w:sz w:val="20"/>
        </w:rPr>
        <w:t>2025</w:t>
      </w:r>
    </w:p>
    <w:p>
      <w:pPr>
        <w:tabs>
          <w:tab w:pos="8573" w:val="right" w:leader="none"/>
        </w:tabs>
        <w:spacing w:before="121"/>
        <w:ind w:left="0" w:right="0" w:firstLine="0"/>
        <w:jc w:val="left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Chair</w:t>
      </w:r>
      <w:r>
        <w:rPr>
          <w:b/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i/>
          <w:sz w:val="20"/>
        </w:rPr>
        <w:t>EAI</w:t>
      </w:r>
      <w:r>
        <w:rPr>
          <w:i/>
          <w:spacing w:val="11"/>
          <w:sz w:val="20"/>
        </w:rPr>
        <w:t> </w:t>
      </w:r>
      <w:r>
        <w:rPr>
          <w:i/>
          <w:spacing w:val="-2"/>
          <w:sz w:val="20"/>
        </w:rPr>
        <w:t>SmartSP</w:t>
      </w:r>
      <w:r>
        <w:rPr>
          <w:rFonts w:ascii="Times New Roman"/>
          <w:sz w:val="20"/>
        </w:rPr>
        <w:tab/>
      </w:r>
      <w:r>
        <w:rPr>
          <w:spacing w:val="-4"/>
          <w:sz w:val="20"/>
        </w:rPr>
        <w:t>2025</w:t>
      </w:r>
    </w:p>
    <w:p>
      <w:pPr>
        <w:tabs>
          <w:tab w:pos="8573" w:val="right" w:leader="none"/>
        </w:tabs>
        <w:spacing w:before="121"/>
        <w:ind w:left="0" w:right="0" w:firstLine="0"/>
        <w:jc w:val="left"/>
        <w:rPr>
          <w:sz w:val="20"/>
        </w:rPr>
      </w:pPr>
      <w:r>
        <w:rPr>
          <w:b/>
          <w:sz w:val="20"/>
        </w:rPr>
        <w:t>PC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member</w:t>
      </w:r>
      <w:r>
        <w:rPr>
          <w:b/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i/>
          <w:sz w:val="20"/>
        </w:rPr>
        <w:t>VehicleSec</w:t>
      </w:r>
      <w:r>
        <w:rPr>
          <w:i/>
          <w:spacing w:val="8"/>
          <w:sz w:val="20"/>
        </w:rPr>
        <w:t> </w:t>
      </w:r>
      <w:r>
        <w:rPr>
          <w:sz w:val="20"/>
        </w:rPr>
        <w:t>poster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demo </w:t>
      </w:r>
      <w:r>
        <w:rPr>
          <w:spacing w:val="-2"/>
          <w:sz w:val="20"/>
        </w:rPr>
        <w:t>section</w:t>
      </w:r>
      <w:r>
        <w:rPr>
          <w:rFonts w:ascii="Times New Roman"/>
          <w:sz w:val="20"/>
        </w:rPr>
        <w:tab/>
      </w:r>
      <w:r>
        <w:rPr>
          <w:spacing w:val="-4"/>
          <w:sz w:val="20"/>
        </w:rPr>
        <w:t>2025</w:t>
      </w:r>
    </w:p>
    <w:p>
      <w:pPr>
        <w:tabs>
          <w:tab w:pos="8573" w:val="right" w:leader="none"/>
        </w:tabs>
        <w:spacing w:before="121"/>
        <w:ind w:left="0" w:right="0" w:firstLine="0"/>
        <w:jc w:val="left"/>
        <w:rPr>
          <w:sz w:val="20"/>
        </w:rPr>
      </w:pPr>
      <w:r>
        <w:rPr>
          <w:b/>
          <w:sz w:val="20"/>
        </w:rPr>
        <w:t>PC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member</w:t>
      </w:r>
      <w:r>
        <w:rPr>
          <w:b/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Retrieval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(Agent4IR)-AAAI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Workshop</w:t>
      </w:r>
      <w:r>
        <w:rPr>
          <w:rFonts w:ascii="Times New Roman"/>
          <w:sz w:val="20"/>
        </w:rPr>
        <w:tab/>
      </w:r>
      <w:r>
        <w:rPr>
          <w:spacing w:val="-4"/>
          <w:sz w:val="20"/>
        </w:rPr>
        <w:t>2025</w:t>
      </w:r>
    </w:p>
    <w:p>
      <w:pPr>
        <w:spacing w:before="122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>Invited</w:t>
      </w:r>
      <w:r>
        <w:rPr>
          <w:b/>
          <w:spacing w:val="-2"/>
          <w:sz w:val="20"/>
        </w:rPr>
        <w:t> Reviewer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16" w:after="0"/>
        <w:ind w:left="497" w:right="0" w:hanging="199"/>
        <w:jc w:val="left"/>
        <w:rPr>
          <w:sz w:val="20"/>
        </w:rPr>
      </w:pPr>
      <w:r>
        <w:rPr>
          <w:i/>
          <w:sz w:val="20"/>
        </w:rPr>
        <w:t>IEEE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2026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7" w:after="0"/>
        <w:ind w:left="497" w:right="0" w:hanging="199"/>
        <w:jc w:val="left"/>
        <w:rPr>
          <w:sz w:val="20"/>
        </w:rPr>
      </w:pPr>
      <w:r>
        <w:rPr>
          <w:i/>
          <w:w w:val="95"/>
          <w:sz w:val="20"/>
        </w:rPr>
        <w:t>IEEE</w:t>
      </w:r>
      <w:r>
        <w:rPr>
          <w:i/>
          <w:spacing w:val="12"/>
          <w:sz w:val="20"/>
        </w:rPr>
        <w:t> </w:t>
      </w:r>
      <w:r>
        <w:rPr>
          <w:i/>
          <w:w w:val="95"/>
          <w:sz w:val="20"/>
        </w:rPr>
        <w:t>Transactions</w:t>
      </w:r>
      <w:r>
        <w:rPr>
          <w:i/>
          <w:spacing w:val="12"/>
          <w:sz w:val="20"/>
        </w:rPr>
        <w:t> </w:t>
      </w:r>
      <w:r>
        <w:rPr>
          <w:i/>
          <w:w w:val="95"/>
          <w:sz w:val="20"/>
        </w:rPr>
        <w:t>on</w:t>
      </w:r>
      <w:r>
        <w:rPr>
          <w:i/>
          <w:spacing w:val="12"/>
          <w:sz w:val="20"/>
        </w:rPr>
        <w:t> </w:t>
      </w:r>
      <w:r>
        <w:rPr>
          <w:i/>
          <w:w w:val="95"/>
          <w:sz w:val="20"/>
        </w:rPr>
        <w:t>Dependable</w:t>
      </w:r>
      <w:r>
        <w:rPr>
          <w:i/>
          <w:spacing w:val="12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12"/>
          <w:sz w:val="20"/>
        </w:rPr>
        <w:t> </w:t>
      </w:r>
      <w:r>
        <w:rPr>
          <w:i/>
          <w:w w:val="95"/>
          <w:sz w:val="20"/>
        </w:rPr>
        <w:t>Secure</w:t>
      </w:r>
      <w:r>
        <w:rPr>
          <w:i/>
          <w:spacing w:val="12"/>
          <w:sz w:val="20"/>
        </w:rPr>
        <w:t> </w:t>
      </w:r>
      <w:r>
        <w:rPr>
          <w:i/>
          <w:w w:val="95"/>
          <w:sz w:val="20"/>
        </w:rPr>
        <w:t>Computing</w:t>
      </w:r>
      <w:r>
        <w:rPr>
          <w:i/>
          <w:spacing w:val="12"/>
          <w:sz w:val="20"/>
        </w:rPr>
        <w:t> </w:t>
      </w:r>
      <w:r>
        <w:rPr>
          <w:i/>
          <w:spacing w:val="-2"/>
          <w:w w:val="95"/>
          <w:sz w:val="20"/>
        </w:rPr>
        <w:t>(TDSC)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2025-</w:t>
      </w:r>
      <w:r>
        <w:rPr>
          <w:w w:val="85"/>
          <w:sz w:val="20"/>
        </w:rPr>
        <w:t>2026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7" w:after="0"/>
        <w:ind w:left="497" w:right="0" w:hanging="199"/>
        <w:jc w:val="left"/>
        <w:rPr>
          <w:sz w:val="20"/>
        </w:rPr>
      </w:pPr>
      <w:r>
        <w:rPr>
          <w:i/>
          <w:spacing w:val="-4"/>
          <w:sz w:val="20"/>
        </w:rPr>
        <w:t>IEEE</w:t>
      </w:r>
      <w:r>
        <w:rPr>
          <w:i/>
          <w:spacing w:val="7"/>
          <w:sz w:val="20"/>
        </w:rPr>
        <w:t> </w:t>
      </w:r>
      <w:r>
        <w:rPr>
          <w:i/>
          <w:spacing w:val="-4"/>
          <w:sz w:val="20"/>
        </w:rPr>
        <w:t>Transactions</w:t>
      </w:r>
      <w:r>
        <w:rPr>
          <w:i/>
          <w:spacing w:val="7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7"/>
          <w:sz w:val="20"/>
        </w:rPr>
        <w:t> </w:t>
      </w:r>
      <w:r>
        <w:rPr>
          <w:i/>
          <w:spacing w:val="-4"/>
          <w:sz w:val="20"/>
        </w:rPr>
        <w:t>Network</w:t>
      </w:r>
      <w:r>
        <w:rPr>
          <w:i/>
          <w:spacing w:val="6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8"/>
          <w:sz w:val="20"/>
        </w:rPr>
        <w:t> </w:t>
      </w:r>
      <w:r>
        <w:rPr>
          <w:i/>
          <w:spacing w:val="-4"/>
          <w:sz w:val="20"/>
        </w:rPr>
        <w:t>Service</w:t>
      </w:r>
      <w:r>
        <w:rPr>
          <w:i/>
          <w:spacing w:val="7"/>
          <w:sz w:val="20"/>
        </w:rPr>
        <w:t> </w:t>
      </w:r>
      <w:r>
        <w:rPr>
          <w:i/>
          <w:spacing w:val="-4"/>
          <w:sz w:val="20"/>
        </w:rPr>
        <w:t>Management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2025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6" w:after="0"/>
        <w:ind w:left="497" w:right="0" w:hanging="199"/>
        <w:jc w:val="left"/>
        <w:rPr>
          <w:sz w:val="20"/>
        </w:rPr>
      </w:pPr>
      <w:r>
        <w:rPr>
          <w:i/>
          <w:spacing w:val="-4"/>
          <w:sz w:val="20"/>
        </w:rPr>
        <w:t>ICLR</w:t>
      </w:r>
      <w:r>
        <w:rPr>
          <w:i/>
          <w:spacing w:val="1"/>
          <w:sz w:val="20"/>
        </w:rPr>
        <w:t> </w:t>
      </w:r>
      <w:r>
        <w:rPr>
          <w:i/>
          <w:spacing w:val="-4"/>
          <w:sz w:val="20"/>
        </w:rPr>
        <w:t>workshop:</w:t>
      </w:r>
      <w:r>
        <w:rPr>
          <w:i/>
          <w:spacing w:val="15"/>
          <w:sz w:val="20"/>
        </w:rPr>
        <w:t> </w:t>
      </w:r>
      <w:r>
        <w:rPr>
          <w:i/>
          <w:spacing w:val="-4"/>
          <w:sz w:val="20"/>
        </w:rPr>
        <w:t>Reasoning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pacing w:val="-4"/>
          <w:sz w:val="20"/>
        </w:rPr>
        <w:t>Planning</w:t>
      </w:r>
      <w:r>
        <w:rPr>
          <w:i/>
          <w:spacing w:val="1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2"/>
          <w:sz w:val="20"/>
        </w:rPr>
        <w:t> </w:t>
      </w:r>
      <w:r>
        <w:rPr>
          <w:i/>
          <w:spacing w:val="-4"/>
          <w:sz w:val="20"/>
        </w:rPr>
        <w:t>LLMs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2025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7" w:after="0"/>
        <w:ind w:left="497" w:right="0" w:hanging="199"/>
        <w:jc w:val="left"/>
        <w:rPr>
          <w:sz w:val="20"/>
        </w:rPr>
      </w:pPr>
      <w:r>
        <w:rPr>
          <w:i/>
          <w:w w:val="95"/>
          <w:sz w:val="20"/>
        </w:rPr>
        <w:t>IEEE</w:t>
      </w:r>
      <w:r>
        <w:rPr>
          <w:i/>
          <w:spacing w:val="15"/>
          <w:sz w:val="20"/>
        </w:rPr>
        <w:t> </w:t>
      </w:r>
      <w:r>
        <w:rPr>
          <w:i/>
          <w:w w:val="95"/>
          <w:sz w:val="20"/>
        </w:rPr>
        <w:t>Transactions</w:t>
      </w:r>
      <w:r>
        <w:rPr>
          <w:i/>
          <w:spacing w:val="16"/>
          <w:sz w:val="20"/>
        </w:rPr>
        <w:t> </w:t>
      </w:r>
      <w:r>
        <w:rPr>
          <w:i/>
          <w:w w:val="95"/>
          <w:sz w:val="20"/>
        </w:rPr>
        <w:t>on</w:t>
      </w:r>
      <w:r>
        <w:rPr>
          <w:i/>
          <w:spacing w:val="16"/>
          <w:sz w:val="20"/>
        </w:rPr>
        <w:t> </w:t>
      </w:r>
      <w:r>
        <w:rPr>
          <w:i/>
          <w:w w:val="95"/>
          <w:sz w:val="20"/>
        </w:rPr>
        <w:t>Information</w:t>
      </w:r>
      <w:r>
        <w:rPr>
          <w:i/>
          <w:spacing w:val="16"/>
          <w:sz w:val="20"/>
        </w:rPr>
        <w:t> </w:t>
      </w:r>
      <w:r>
        <w:rPr>
          <w:i/>
          <w:w w:val="95"/>
          <w:sz w:val="20"/>
        </w:rPr>
        <w:t>Forensics</w:t>
      </w:r>
      <w:r>
        <w:rPr>
          <w:i/>
          <w:spacing w:val="16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16"/>
          <w:sz w:val="20"/>
        </w:rPr>
        <w:t> </w:t>
      </w:r>
      <w:r>
        <w:rPr>
          <w:i/>
          <w:w w:val="95"/>
          <w:sz w:val="20"/>
        </w:rPr>
        <w:t>Security</w:t>
      </w:r>
      <w:r>
        <w:rPr>
          <w:i/>
          <w:spacing w:val="16"/>
          <w:sz w:val="20"/>
        </w:rPr>
        <w:t> </w:t>
      </w:r>
      <w:r>
        <w:rPr>
          <w:i/>
          <w:spacing w:val="-2"/>
          <w:w w:val="95"/>
          <w:sz w:val="20"/>
        </w:rPr>
        <w:t>(TIFS)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2024-</w:t>
      </w:r>
      <w:r>
        <w:rPr>
          <w:w w:val="85"/>
          <w:sz w:val="20"/>
        </w:rPr>
        <w:t>2025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7" w:after="0"/>
        <w:ind w:left="497" w:right="0" w:hanging="199"/>
        <w:jc w:val="left"/>
        <w:rPr>
          <w:sz w:val="20"/>
        </w:rPr>
      </w:pPr>
      <w:r>
        <w:rPr>
          <w:i/>
          <w:w w:val="95"/>
          <w:sz w:val="20"/>
        </w:rPr>
        <w:t>IEEE</w:t>
      </w:r>
      <w:r>
        <w:rPr>
          <w:i/>
          <w:spacing w:val="25"/>
          <w:sz w:val="20"/>
        </w:rPr>
        <w:t> </w:t>
      </w:r>
      <w:r>
        <w:rPr>
          <w:i/>
          <w:w w:val="95"/>
          <w:sz w:val="20"/>
        </w:rPr>
        <w:t>Transactions</w:t>
      </w:r>
      <w:r>
        <w:rPr>
          <w:i/>
          <w:spacing w:val="26"/>
          <w:sz w:val="20"/>
        </w:rPr>
        <w:t> </w:t>
      </w:r>
      <w:r>
        <w:rPr>
          <w:i/>
          <w:w w:val="95"/>
          <w:sz w:val="20"/>
        </w:rPr>
        <w:t>on</w:t>
      </w:r>
      <w:r>
        <w:rPr>
          <w:i/>
          <w:spacing w:val="26"/>
          <w:sz w:val="20"/>
        </w:rPr>
        <w:t> </w:t>
      </w:r>
      <w:r>
        <w:rPr>
          <w:i/>
          <w:w w:val="95"/>
          <w:sz w:val="20"/>
        </w:rPr>
        <w:t>Intelligent</w:t>
      </w:r>
      <w:r>
        <w:rPr>
          <w:i/>
          <w:spacing w:val="25"/>
          <w:sz w:val="20"/>
        </w:rPr>
        <w:t> </w:t>
      </w:r>
      <w:r>
        <w:rPr>
          <w:i/>
          <w:w w:val="95"/>
          <w:sz w:val="20"/>
        </w:rPr>
        <w:t>Vehicles</w:t>
      </w:r>
      <w:r>
        <w:rPr>
          <w:i/>
          <w:spacing w:val="26"/>
          <w:sz w:val="20"/>
        </w:rPr>
        <w:t> </w:t>
      </w:r>
      <w:r>
        <w:rPr>
          <w:i/>
          <w:spacing w:val="-2"/>
          <w:w w:val="95"/>
          <w:sz w:val="20"/>
        </w:rPr>
        <w:t>(TIV)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2024-</w:t>
      </w:r>
      <w:r>
        <w:rPr>
          <w:w w:val="85"/>
          <w:sz w:val="20"/>
        </w:rPr>
        <w:t>2025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6" w:after="0"/>
        <w:ind w:left="497" w:right="0" w:hanging="199"/>
        <w:jc w:val="left"/>
        <w:rPr>
          <w:sz w:val="20"/>
        </w:rPr>
      </w:pPr>
      <w:r>
        <w:rPr>
          <w:i/>
          <w:w w:val="95"/>
          <w:sz w:val="20"/>
        </w:rPr>
        <w:t>IEEE</w:t>
      </w:r>
      <w:r>
        <w:rPr>
          <w:i/>
          <w:spacing w:val="17"/>
          <w:sz w:val="20"/>
        </w:rPr>
        <w:t> </w:t>
      </w:r>
      <w:r>
        <w:rPr>
          <w:i/>
          <w:w w:val="95"/>
          <w:sz w:val="20"/>
        </w:rPr>
        <w:t>Signal</w:t>
      </w:r>
      <w:r>
        <w:rPr>
          <w:i/>
          <w:spacing w:val="18"/>
          <w:sz w:val="20"/>
        </w:rPr>
        <w:t> </w:t>
      </w:r>
      <w:r>
        <w:rPr>
          <w:i/>
          <w:w w:val="95"/>
          <w:sz w:val="20"/>
        </w:rPr>
        <w:t>Processing</w:t>
      </w:r>
      <w:r>
        <w:rPr>
          <w:i/>
          <w:spacing w:val="17"/>
          <w:sz w:val="20"/>
        </w:rPr>
        <w:t> </w:t>
      </w:r>
      <w:r>
        <w:rPr>
          <w:i/>
          <w:w w:val="95"/>
          <w:sz w:val="20"/>
        </w:rPr>
        <w:t>Letters</w:t>
      </w:r>
      <w:r>
        <w:rPr>
          <w:i/>
          <w:spacing w:val="18"/>
          <w:sz w:val="20"/>
        </w:rPr>
        <w:t> </w:t>
      </w:r>
      <w:r>
        <w:rPr>
          <w:i/>
          <w:spacing w:val="-2"/>
          <w:w w:val="95"/>
          <w:sz w:val="20"/>
        </w:rPr>
        <w:t>(SPL)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2024-</w:t>
      </w:r>
      <w:r>
        <w:rPr>
          <w:w w:val="85"/>
          <w:sz w:val="20"/>
        </w:rPr>
        <w:t>2025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7" w:after="0"/>
        <w:ind w:left="497" w:right="0" w:hanging="199"/>
        <w:jc w:val="left"/>
        <w:rPr>
          <w:sz w:val="20"/>
        </w:rPr>
      </w:pPr>
      <w:r>
        <w:rPr>
          <w:i/>
          <w:spacing w:val="-2"/>
          <w:sz w:val="20"/>
        </w:rPr>
        <w:t>IEEE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Conference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Systems,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Man,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Cybernetics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(SMC)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2024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  <w:tab w:pos="8639" w:val="right" w:leader="none"/>
        </w:tabs>
        <w:spacing w:line="240" w:lineRule="auto" w:before="86" w:after="0"/>
        <w:ind w:left="497" w:right="0" w:hanging="199"/>
        <w:jc w:val="left"/>
        <w:rPr>
          <w:sz w:val="20"/>
        </w:rPr>
      </w:pPr>
      <w:r>
        <w:rPr>
          <w:i/>
          <w:spacing w:val="-4"/>
          <w:sz w:val="20"/>
        </w:rPr>
        <w:t>IEEE/ACM</w:t>
      </w:r>
      <w:r>
        <w:rPr>
          <w:i/>
          <w:spacing w:val="12"/>
          <w:sz w:val="20"/>
        </w:rPr>
        <w:t> </w:t>
      </w:r>
      <w:r>
        <w:rPr>
          <w:i/>
          <w:spacing w:val="-4"/>
          <w:sz w:val="20"/>
        </w:rPr>
        <w:t>Transactions</w:t>
      </w:r>
      <w:r>
        <w:rPr>
          <w:i/>
          <w:spacing w:val="13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12"/>
          <w:sz w:val="20"/>
        </w:rPr>
        <w:t> </w:t>
      </w:r>
      <w:r>
        <w:rPr>
          <w:i/>
          <w:spacing w:val="-4"/>
          <w:sz w:val="20"/>
        </w:rPr>
        <w:t>Networking</w:t>
      </w:r>
      <w:r>
        <w:rPr>
          <w:i/>
          <w:spacing w:val="13"/>
          <w:sz w:val="20"/>
        </w:rPr>
        <w:t> </w:t>
      </w:r>
      <w:r>
        <w:rPr>
          <w:i/>
          <w:spacing w:val="-4"/>
          <w:sz w:val="20"/>
        </w:rPr>
        <w:t>(ToN)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2021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636" w:footer="0" w:top="940" w:bottom="280" w:left="720" w:right="720"/>
          <w:cols w:num="2" w:equalWidth="0">
            <w:col w:w="1324" w:space="548"/>
            <w:col w:w="8928"/>
          </w:cols>
        </w:sectPr>
      </w:pPr>
    </w:p>
    <w:p>
      <w:pPr>
        <w:pStyle w:val="BodyText"/>
        <w:tabs>
          <w:tab w:pos="9658" w:val="left" w:leader="none"/>
        </w:tabs>
        <w:spacing w:line="259" w:lineRule="auto" w:before="26"/>
        <w:ind w:left="2370" w:right="283" w:hanging="2371"/>
        <w:jc w:val="both"/>
      </w:pPr>
      <w:r>
        <w:rPr>
          <w:rFonts w:ascii="Palatino Linotype" w:hAnsi="Palatino Linotype"/>
          <w:position w:val="4"/>
        </w:rPr>
        <w:t>Media</w:t>
      </w:r>
      <w:r>
        <w:rPr>
          <w:rFonts w:ascii="Palatino Linotype" w:hAnsi="Palatino Linotype"/>
          <w:spacing w:val="17"/>
          <w:position w:val="4"/>
        </w:rPr>
        <w:t> </w:t>
      </w:r>
      <w:r>
        <w:rPr>
          <w:rFonts w:ascii="Palatino Linotype" w:hAnsi="Palatino Linotype"/>
          <w:position w:val="4"/>
        </w:rPr>
        <w:t>Coverage</w:t>
      </w:r>
      <w:r>
        <w:rPr>
          <w:rFonts w:ascii="Palatino Linotype" w:hAnsi="Palatino Linotype"/>
          <w:spacing w:val="80"/>
          <w:position w:val="4"/>
        </w:rPr>
        <w:t>   </w:t>
      </w:r>
      <w:r>
        <w:rPr>
          <w:rFonts w:ascii="Calibri" w:hAnsi="Calibri"/>
        </w:rPr>
        <w:t>•</w:t>
      </w:r>
      <w:r>
        <w:rPr>
          <w:rFonts w:ascii="Calibri" w:hAnsi="Calibri"/>
          <w:spacing w:val="40"/>
        </w:rPr>
        <w:t> </w:t>
      </w:r>
      <w:r>
        <w:rPr/>
        <w:t>The</w:t>
      </w:r>
      <w:r>
        <w:rPr>
          <w:spacing w:val="18"/>
        </w:rPr>
        <w:t> </w:t>
      </w:r>
      <w:r>
        <w:rPr/>
        <w:t>USENIX</w:t>
      </w:r>
      <w:r>
        <w:rPr>
          <w:spacing w:val="18"/>
        </w:rPr>
        <w:t> </w:t>
      </w:r>
      <w:r>
        <w:rPr/>
        <w:t>Security</w:t>
      </w:r>
      <w:r>
        <w:rPr>
          <w:spacing w:val="18"/>
        </w:rPr>
        <w:t> </w:t>
      </w:r>
      <w:r>
        <w:rPr/>
        <w:t>research,</w:t>
      </w:r>
      <w:r>
        <w:rPr>
          <w:spacing w:val="20"/>
        </w:rPr>
        <w:t> </w:t>
      </w:r>
      <w:r>
        <w:rPr>
          <w:i/>
        </w:rPr>
        <w:t>DoubleStar</w:t>
      </w:r>
      <w:r>
        <w:rPr/>
        <w:t>,</w:t>
      </w:r>
      <w:r>
        <w:rPr>
          <w:spacing w:val="20"/>
        </w:rPr>
        <w:t> </w:t>
      </w:r>
      <w:r>
        <w:rPr/>
        <w:t>received</w:t>
      </w:r>
      <w:r>
        <w:rPr>
          <w:spacing w:val="18"/>
        </w:rPr>
        <w:t> </w:t>
      </w:r>
      <w:r>
        <w:rPr/>
        <w:t>wide</w:t>
      </w:r>
      <w:r>
        <w:rPr>
          <w:spacing w:val="18"/>
        </w:rPr>
        <w:t> </w:t>
      </w:r>
      <w:r>
        <w:rPr/>
        <w:t>recognition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/>
        <w:t>reports</w:t>
      </w:r>
      <w:r>
        <w:rPr>
          <w:spacing w:val="18"/>
        </w:rPr>
        <w:t> </w:t>
      </w:r>
      <w:r>
        <w:rPr/>
        <w:t>from</w:t>
      </w:r>
      <w:r>
        <w:rPr>
          <w:spacing w:val="18"/>
        </w:rPr>
        <w:t> </w:t>
      </w:r>
      <w:r>
        <w:rPr/>
        <w:t>me-dia</w:t>
      </w:r>
      <w:r>
        <w:rPr>
          <w:spacing w:val="-7"/>
        </w:rPr>
        <w:t> </w:t>
      </w:r>
      <w:hyperlink r:id="rId10">
        <w:r>
          <w:rPr/>
          <w:t>MSU</w:t>
        </w:r>
        <w:r>
          <w:rPr>
            <w:spacing w:val="-7"/>
          </w:rPr>
          <w:t> </w:t>
        </w:r>
        <w:r>
          <w:rPr/>
          <w:t>Today,</w:t>
        </w:r>
      </w:hyperlink>
      <w:r>
        <w:rPr>
          <w:spacing w:val="-6"/>
        </w:rPr>
        <w:t> </w:t>
      </w:r>
      <w:r>
        <w:rPr/>
        <w:t>techregister,</w:t>
      </w:r>
      <w:r>
        <w:rPr>
          <w:spacing w:val="-6"/>
        </w:rPr>
        <w:t> </w:t>
      </w:r>
      <w:r>
        <w:rPr/>
        <w:t>thehardware,</w:t>
      </w:r>
      <w:r>
        <w:rPr>
          <w:spacing w:val="-6"/>
        </w:rPr>
        <w:t> </w:t>
      </w:r>
      <w:r>
        <w:rPr/>
        <w:t>reviewgeek,</w:t>
      </w:r>
      <w:r>
        <w:rPr>
          <w:spacing w:val="-6"/>
        </w:rPr>
        <w:t> </w:t>
      </w:r>
      <w:r>
        <w:rPr/>
        <w:t>nationalcybersecurity,</w:t>
      </w:r>
      <w:r>
        <w:rPr>
          <w:spacing w:val="-6"/>
        </w:rPr>
        <w:t> </w:t>
      </w:r>
      <w:r>
        <w:rPr/>
        <w:t>24htech,</w:t>
      </w:r>
      <w:r>
        <w:rPr>
          <w:spacing w:val="-6"/>
        </w:rPr>
        <w:t> </w:t>
      </w:r>
      <w:r>
        <w:rPr/>
        <w:t>UAS Vision, and</w:t>
      </w:r>
      <w:r>
        <w:rPr>
          <w:spacing w:val="1"/>
        </w:rPr>
        <w:t> </w:t>
      </w:r>
      <w:r>
        <w:rPr/>
        <w:t>National Cybersecurity</w:t>
      </w:r>
      <w:r>
        <w:rPr>
          <w:spacing w:val="1"/>
        </w:rPr>
        <w:t> </w:t>
      </w:r>
      <w:r>
        <w:rPr>
          <w:spacing w:val="-2"/>
        </w:rPr>
        <w:t>News.</w:t>
      </w:r>
      <w:r>
        <w:rPr/>
        <w:tab/>
        <w:t>Jan.</w:t>
      </w:r>
      <w:r>
        <w:rPr>
          <w:spacing w:val="28"/>
        </w:rPr>
        <w:t> </w:t>
      </w:r>
      <w:r>
        <w:rPr>
          <w:spacing w:val="-6"/>
          <w:w w:val="90"/>
        </w:rPr>
        <w:t>2022</w:t>
      </w:r>
    </w:p>
    <w:p>
      <w:pPr>
        <w:pStyle w:val="ListParagraph"/>
        <w:numPr>
          <w:ilvl w:val="0"/>
          <w:numId w:val="6"/>
        </w:numPr>
        <w:tabs>
          <w:tab w:pos="2370" w:val="left" w:leader="none"/>
          <w:tab w:pos="9648" w:val="left" w:leader="none"/>
        </w:tabs>
        <w:spacing w:line="254" w:lineRule="auto" w:before="76" w:after="0"/>
        <w:ind w:left="2370" w:right="286" w:hanging="200"/>
        <w:jc w:val="both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project,</w:t>
      </w:r>
      <w:r>
        <w:rPr>
          <w:spacing w:val="-7"/>
          <w:sz w:val="20"/>
        </w:rPr>
        <w:t> </w:t>
      </w:r>
      <w:r>
        <w:rPr>
          <w:i/>
          <w:sz w:val="20"/>
        </w:rPr>
        <w:t>SSVEP-Based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BCI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Wheelchair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System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was</w:t>
      </w:r>
      <w:r>
        <w:rPr>
          <w:spacing w:val="-9"/>
          <w:sz w:val="20"/>
        </w:rPr>
        <w:t> </w:t>
      </w:r>
      <w:r>
        <w:rPr>
          <w:sz w:val="20"/>
        </w:rPr>
        <w:t>broadcasted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hyperlink r:id="rId11">
        <w:r>
          <w:rPr>
            <w:sz w:val="20"/>
          </w:rPr>
          <w:t>Malaysia</w:t>
        </w:r>
        <w:r>
          <w:rPr>
            <w:spacing w:val="-9"/>
            <w:sz w:val="20"/>
          </w:rPr>
          <w:t> </w:t>
        </w:r>
        <w:r>
          <w:rPr>
            <w:sz w:val="20"/>
          </w:rPr>
          <w:t>TV</w:t>
        </w:r>
      </w:hyperlink>
      <w:r>
        <w:rPr>
          <w:sz w:val="20"/>
        </w:rPr>
        <w:t> </w:t>
      </w:r>
      <w:hyperlink r:id="rId11">
        <w:r>
          <w:rPr>
            <w:spacing w:val="-2"/>
            <w:sz w:val="20"/>
          </w:rPr>
          <w:t>News.</w:t>
        </w:r>
      </w:hyperlink>
      <w:r>
        <w:rPr>
          <w:sz w:val="20"/>
        </w:rPr>
        <w:tab/>
        <w:t>Oct.</w:t>
      </w:r>
      <w:r>
        <w:rPr>
          <w:spacing w:val="50"/>
          <w:sz w:val="20"/>
        </w:rPr>
        <w:t> </w:t>
      </w:r>
      <w:r>
        <w:rPr>
          <w:spacing w:val="-9"/>
          <w:sz w:val="20"/>
        </w:rPr>
        <w:t>2015</w:t>
      </w:r>
    </w:p>
    <w:sectPr>
      <w:headerReference w:type="default" r:id="rId9"/>
      <w:pgSz w:w="12240" w:h="15840"/>
      <w:pgMar w:header="0" w:footer="0" w:top="98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Meiryo UI">
    <w:altName w:val="Meiryo UI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6528">
              <wp:simplePos x="0" y="0"/>
              <wp:positionH relativeFrom="page">
                <wp:posOffset>6904431</wp:posOffset>
              </wp:positionH>
              <wp:positionV relativeFrom="page">
                <wp:posOffset>391617</wp:posOffset>
              </wp:positionV>
              <wp:extent cx="24066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06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13" w:lineRule="exact"/>
                            <w:ind w:left="60"/>
                          </w:pPr>
                          <w:r>
                            <w:rPr>
                              <w:color w:val="666666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color w:val="66666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666666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666666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5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3.656006pt;margin-top:30.83605pt;width:18.95pt;height:12pt;mso-position-horizontal-relative:page;mso-position-vertical-relative:page;z-index:-158699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13" w:lineRule="exact"/>
                      <w:ind w:left="60"/>
                    </w:pPr>
                    <w:r>
                      <w:rPr>
                        <w:color w:val="666666"/>
                        <w:spacing w:val="-5"/>
                      </w:rPr>
                      <w:fldChar w:fldCharType="begin"/>
                    </w:r>
                    <w:r>
                      <w:rPr>
                        <w:color w:val="666666"/>
                        <w:spacing w:val="-5"/>
                      </w:rPr>
                      <w:instrText> PAGE </w:instrText>
                    </w:r>
                    <w:r>
                      <w:rPr>
                        <w:color w:val="666666"/>
                        <w:spacing w:val="-5"/>
                      </w:rPr>
                      <w:fldChar w:fldCharType="separate"/>
                    </w:r>
                    <w:r>
                      <w:rPr>
                        <w:color w:val="666666"/>
                        <w:spacing w:val="-5"/>
                      </w:rPr>
                      <w:t>1</w:t>
                    </w:r>
                    <w:r>
                      <w:rPr>
                        <w:color w:val="666666"/>
                        <w:spacing w:val="-5"/>
                      </w:rPr>
                      <w:fldChar w:fldCharType="end"/>
                    </w:r>
                    <w:r>
                      <w:rPr>
                        <w:color w:val="666666"/>
                        <w:spacing w:val="-5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2370" w:hanging="20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22" w:hanging="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64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06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8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0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2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4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6" w:hanging="20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98" w:hanging="20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2" w:hanging="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5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1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4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6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99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2" w:hanging="20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370" w:hanging="20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22" w:hanging="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64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06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8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0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2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4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6" w:hanging="20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2370" w:hanging="255"/>
        <w:jc w:val="right"/>
      </w:pPr>
      <w:rPr>
        <w:rFonts w:hint="default" w:ascii="Georgia" w:hAnsi="Georgia" w:eastAsia="Georgia" w:cs="Georgia"/>
        <w:b w:val="0"/>
        <w:bCs w:val="0"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22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64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06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8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2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4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6" w:hanging="25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448" w:hanging="200"/>
      </w:pPr>
      <w:rPr>
        <w:rFonts w:hint="default" w:ascii="Meiryo UI" w:hAnsi="Meiryo UI" w:eastAsia="Meiryo UI" w:cs="Meiryo UI"/>
        <w:b w:val="0"/>
        <w:bCs w:val="0"/>
        <w:i/>
        <w:iCs/>
        <w:spacing w:val="0"/>
        <w:w w:val="9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76" w:hanging="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12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48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4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20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56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92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8" w:hanging="2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448" w:hanging="200"/>
      </w:pPr>
      <w:rPr>
        <w:rFonts w:hint="default" w:ascii="Meiryo UI" w:hAnsi="Meiryo UI" w:eastAsia="Meiryo UI" w:cs="Meiryo UI"/>
        <w:b w:val="0"/>
        <w:bCs w:val="0"/>
        <w:i/>
        <w:iCs/>
        <w:spacing w:val="0"/>
        <w:w w:val="9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76" w:hanging="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12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48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4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20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56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92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8" w:hanging="20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ind w:left="-1"/>
      <w:outlineLvl w:val="1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7"/>
      <w:ind w:left="2370" w:hanging="199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2"/>
      <w:ind w:left="5"/>
      <w:jc w:val="center"/>
    </w:pPr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cezhou@mst.edu" TargetMode="External"/><Relationship Id="rId7" Type="http://schemas.openxmlformats.org/officeDocument/2006/relationships/hyperlink" Target="https://scholar.google.com/citations?user=HWx73DcAAAAJ&amp;hl=en" TargetMode="External"/><Relationship Id="rId8" Type="http://schemas.openxmlformats.org/officeDocument/2006/relationships/hyperlink" Target="https://mcity.umich.edu/av-challenge/" TargetMode="External"/><Relationship Id="rId9" Type="http://schemas.openxmlformats.org/officeDocument/2006/relationships/header" Target="header2.xml"/><Relationship Id="rId10" Type="http://schemas.openxmlformats.org/officeDocument/2006/relationships/hyperlink" Target="https://msutoday.msu.edu/news/2022/making-drones-hallucinate" TargetMode="External"/><Relationship Id="rId11" Type="http://schemas.openxmlformats.org/officeDocument/2006/relationships/hyperlink" Target="https://www.youtube.com/watch?v=pFLGpLjaR2o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2026-05-27T18:55:44Z</dcterms:created>
  <dcterms:modified xsi:type="dcterms:W3CDTF">2026-05-27T18:55:44Z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2026-05-27T00:00:00Z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